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AD2" w:rsidRDefault="00154AD2" w:rsidP="00154AD2">
      <w:pPr>
        <w:keepNext/>
        <w:autoSpaceDE w:val="0"/>
        <w:autoSpaceDN w:val="0"/>
        <w:adjustRightInd w:val="0"/>
        <w:spacing w:after="0" w:line="240" w:lineRule="auto"/>
        <w:outlineLvl w:val="1"/>
        <w:rPr>
          <w:rFonts w:ascii="Arial" w:hAnsi="Arial" w:cs="Arial"/>
          <w:b/>
          <w:bCs/>
          <w:color w:val="0000FF"/>
          <w:sz w:val="32"/>
          <w:szCs w:val="32"/>
        </w:rPr>
      </w:pPr>
      <w:r>
        <w:rPr>
          <w:rFonts w:ascii="Arial" w:hAnsi="Arial" w:cs="Arial"/>
          <w:b/>
          <w:bCs/>
          <w:color w:val="0000FF"/>
          <w:sz w:val="32"/>
          <w:szCs w:val="32"/>
        </w:rPr>
        <w:t>Krize, krizové jevy, krizové stavy</w:t>
      </w:r>
    </w:p>
    <w:p w:rsidR="00154AD2" w:rsidRDefault="00154AD2" w:rsidP="00154AD2">
      <w:pPr>
        <w:keepNext/>
        <w:autoSpaceDE w:val="0"/>
        <w:autoSpaceDN w:val="0"/>
        <w:adjustRightInd w:val="0"/>
        <w:spacing w:after="0" w:line="240" w:lineRule="auto"/>
        <w:outlineLvl w:val="1"/>
        <w:rPr>
          <w:rFonts w:ascii="Arial" w:hAnsi="Arial" w:cs="Arial"/>
          <w:b/>
          <w:bCs/>
          <w:color w:val="0000FF"/>
          <w:sz w:val="32"/>
          <w:szCs w:val="32"/>
        </w:rPr>
      </w:pPr>
    </w:p>
    <w:p w:rsidR="00154AD2" w:rsidRPr="00F21228" w:rsidRDefault="00154AD2" w:rsidP="00154AD2">
      <w:pPr>
        <w:keepNext/>
        <w:autoSpaceDE w:val="0"/>
        <w:autoSpaceDN w:val="0"/>
        <w:adjustRightInd w:val="0"/>
        <w:spacing w:after="0" w:line="240" w:lineRule="auto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F21228">
        <w:rPr>
          <w:rFonts w:ascii="Arial" w:hAnsi="Arial" w:cs="Arial"/>
          <w:b/>
          <w:bCs/>
          <w:color w:val="0000FF"/>
          <w:sz w:val="32"/>
          <w:szCs w:val="32"/>
        </w:rPr>
        <w:t>Pojem krize</w:t>
      </w:r>
    </w:p>
    <w:p w:rsidR="00154AD2" w:rsidRPr="00F21228" w:rsidRDefault="00154AD2" w:rsidP="00154A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F21228">
        <w:rPr>
          <w:rFonts w:ascii="Arial" w:hAnsi="Arial" w:cs="Arial"/>
          <w:color w:val="000000"/>
          <w:sz w:val="20"/>
          <w:szCs w:val="20"/>
        </w:rPr>
        <w:t xml:space="preserve">Prapůvod slova </w:t>
      </w:r>
      <w:r w:rsidRPr="00F21228">
        <w:rPr>
          <w:rFonts w:ascii="Arial" w:hAnsi="Arial" w:cs="Arial"/>
          <w:i/>
          <w:iCs/>
          <w:color w:val="000000"/>
          <w:sz w:val="20"/>
          <w:szCs w:val="20"/>
        </w:rPr>
        <w:t>„krize“</w:t>
      </w:r>
      <w:r w:rsidRPr="00F21228">
        <w:rPr>
          <w:rFonts w:ascii="Arial" w:hAnsi="Arial" w:cs="Arial"/>
          <w:color w:val="000000"/>
          <w:sz w:val="20"/>
          <w:szCs w:val="20"/>
        </w:rPr>
        <w:t xml:space="preserve"> lze hledat ve starořeckém slově </w:t>
      </w:r>
      <w:r w:rsidRPr="00F21228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„</w:t>
      </w:r>
      <w:proofErr w:type="spellStart"/>
      <w:r w:rsidRPr="00F21228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krino</w:t>
      </w:r>
      <w:proofErr w:type="spellEnd"/>
      <w:r w:rsidRPr="00F21228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“</w:t>
      </w:r>
      <w:r w:rsidRPr="00F21228">
        <w:rPr>
          <w:rFonts w:ascii="Arial" w:hAnsi="Arial" w:cs="Arial"/>
          <w:color w:val="000000"/>
          <w:sz w:val="20"/>
          <w:szCs w:val="20"/>
        </w:rPr>
        <w:t xml:space="preserve">, který znamená výběr mezi dvěma variantami: </w:t>
      </w:r>
    </w:p>
    <w:p w:rsidR="00154AD2" w:rsidRPr="00F21228" w:rsidRDefault="00154AD2" w:rsidP="00154AD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color w:val="000000"/>
          <w:sz w:val="20"/>
          <w:szCs w:val="20"/>
        </w:rPr>
      </w:pPr>
      <w:r w:rsidRPr="00F21228">
        <w:rPr>
          <w:rFonts w:ascii="Symbol" w:hAnsi="Symbol" w:cs="Symbol"/>
          <w:color w:val="000000"/>
          <w:sz w:val="20"/>
          <w:szCs w:val="20"/>
        </w:rPr>
        <w:t></w:t>
      </w:r>
      <w:r w:rsidRPr="00F21228">
        <w:rPr>
          <w:rFonts w:ascii="Symbol" w:hAnsi="Symbol" w:cs="Symbol"/>
          <w:color w:val="000000"/>
          <w:sz w:val="20"/>
          <w:szCs w:val="20"/>
        </w:rPr>
        <w:t></w:t>
      </w:r>
      <w:r w:rsidRPr="00F21228">
        <w:rPr>
          <w:rFonts w:ascii="Symbol" w:hAnsi="Symbol" w:cs="Symbol"/>
          <w:color w:val="000000"/>
          <w:sz w:val="20"/>
          <w:szCs w:val="20"/>
        </w:rPr>
        <w:t></w:t>
      </w:r>
      <w:r w:rsidRPr="00F21228">
        <w:rPr>
          <w:rFonts w:ascii="Symbol" w:hAnsi="Symbol" w:cs="Symbol"/>
          <w:color w:val="000000"/>
          <w:sz w:val="20"/>
          <w:szCs w:val="20"/>
        </w:rPr>
        <w:t></w:t>
      </w:r>
      <w:r w:rsidRPr="00F21228">
        <w:rPr>
          <w:rFonts w:ascii="Symbol" w:hAnsi="Symbol" w:cs="Symbol"/>
          <w:color w:val="000000"/>
          <w:sz w:val="20"/>
          <w:szCs w:val="20"/>
        </w:rPr>
        <w:t></w:t>
      </w:r>
      <w:r w:rsidRPr="00F21228">
        <w:rPr>
          <w:rFonts w:ascii="Symbol" w:hAnsi="Symbol" w:cs="Symbol"/>
          <w:color w:val="000000"/>
          <w:sz w:val="20"/>
          <w:szCs w:val="20"/>
        </w:rPr>
        <w:t></w:t>
      </w:r>
      <w:r w:rsidRPr="00F21228">
        <w:rPr>
          <w:rFonts w:ascii="Arial" w:hAnsi="Arial" w:cs="Arial"/>
          <w:color w:val="000000"/>
          <w:sz w:val="20"/>
          <w:szCs w:val="20"/>
        </w:rPr>
        <w:t xml:space="preserve">život-smrt, </w:t>
      </w:r>
    </w:p>
    <w:p w:rsidR="00154AD2" w:rsidRPr="00F21228" w:rsidRDefault="00154AD2" w:rsidP="00154AD2">
      <w:p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color w:val="000000"/>
          <w:sz w:val="20"/>
          <w:szCs w:val="20"/>
        </w:rPr>
      </w:pPr>
      <w:r w:rsidRPr="00F21228">
        <w:rPr>
          <w:rFonts w:ascii="Symbol" w:hAnsi="Symbol" w:cs="Symbol"/>
          <w:color w:val="000000"/>
          <w:sz w:val="20"/>
          <w:szCs w:val="20"/>
        </w:rPr>
        <w:t></w:t>
      </w:r>
      <w:r w:rsidRPr="00F21228">
        <w:rPr>
          <w:rFonts w:ascii="Symbol" w:hAnsi="Symbol" w:cs="Symbol"/>
          <w:color w:val="000000"/>
          <w:sz w:val="20"/>
          <w:szCs w:val="20"/>
        </w:rPr>
        <w:t></w:t>
      </w:r>
      <w:r w:rsidRPr="00F21228">
        <w:rPr>
          <w:rFonts w:ascii="Symbol" w:hAnsi="Symbol" w:cs="Symbol"/>
          <w:color w:val="000000"/>
          <w:sz w:val="20"/>
          <w:szCs w:val="20"/>
        </w:rPr>
        <w:t></w:t>
      </w:r>
      <w:r w:rsidRPr="00F21228">
        <w:rPr>
          <w:rFonts w:ascii="Symbol" w:hAnsi="Symbol" w:cs="Symbol"/>
          <w:color w:val="000000"/>
          <w:sz w:val="20"/>
          <w:szCs w:val="20"/>
        </w:rPr>
        <w:t></w:t>
      </w:r>
      <w:r w:rsidRPr="00F21228">
        <w:rPr>
          <w:rFonts w:ascii="Symbol" w:hAnsi="Symbol" w:cs="Symbol"/>
          <w:color w:val="000000"/>
          <w:sz w:val="20"/>
          <w:szCs w:val="20"/>
        </w:rPr>
        <w:t></w:t>
      </w:r>
      <w:r w:rsidRPr="00F21228">
        <w:rPr>
          <w:rFonts w:ascii="Symbol" w:hAnsi="Symbol" w:cs="Symbol"/>
          <w:color w:val="000000"/>
          <w:sz w:val="20"/>
          <w:szCs w:val="20"/>
        </w:rPr>
        <w:t></w:t>
      </w:r>
      <w:r w:rsidRPr="00F21228">
        <w:rPr>
          <w:rFonts w:ascii="Arial" w:hAnsi="Arial" w:cs="Arial"/>
          <w:color w:val="000000"/>
          <w:sz w:val="20"/>
          <w:szCs w:val="20"/>
        </w:rPr>
        <w:t xml:space="preserve">právo-bezpráví, </w:t>
      </w:r>
    </w:p>
    <w:p w:rsidR="00154AD2" w:rsidRPr="00F21228" w:rsidRDefault="00154AD2" w:rsidP="00154AD2">
      <w:p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color w:val="000000"/>
          <w:sz w:val="20"/>
          <w:szCs w:val="20"/>
        </w:rPr>
      </w:pPr>
      <w:r w:rsidRPr="00F21228">
        <w:rPr>
          <w:rFonts w:ascii="Symbol" w:hAnsi="Symbol" w:cs="Symbol"/>
          <w:color w:val="000000"/>
          <w:sz w:val="20"/>
          <w:szCs w:val="20"/>
        </w:rPr>
        <w:t></w:t>
      </w:r>
      <w:r w:rsidRPr="00F21228">
        <w:rPr>
          <w:rFonts w:ascii="Symbol" w:hAnsi="Symbol" w:cs="Symbol"/>
          <w:color w:val="000000"/>
          <w:sz w:val="20"/>
          <w:szCs w:val="20"/>
        </w:rPr>
        <w:t></w:t>
      </w:r>
      <w:r w:rsidRPr="00F21228">
        <w:rPr>
          <w:rFonts w:ascii="Symbol" w:hAnsi="Symbol" w:cs="Symbol"/>
          <w:color w:val="000000"/>
          <w:sz w:val="20"/>
          <w:szCs w:val="20"/>
        </w:rPr>
        <w:t></w:t>
      </w:r>
      <w:r w:rsidRPr="00F21228">
        <w:rPr>
          <w:rFonts w:ascii="Symbol" w:hAnsi="Symbol" w:cs="Symbol"/>
          <w:color w:val="000000"/>
          <w:sz w:val="20"/>
          <w:szCs w:val="20"/>
        </w:rPr>
        <w:t></w:t>
      </w:r>
      <w:r w:rsidRPr="00F21228">
        <w:rPr>
          <w:rFonts w:ascii="Symbol" w:hAnsi="Symbol" w:cs="Symbol"/>
          <w:color w:val="000000"/>
          <w:sz w:val="20"/>
          <w:szCs w:val="20"/>
        </w:rPr>
        <w:t></w:t>
      </w:r>
      <w:r w:rsidRPr="00F21228">
        <w:rPr>
          <w:rFonts w:ascii="Symbol" w:hAnsi="Symbol" w:cs="Symbol"/>
          <w:color w:val="000000"/>
          <w:sz w:val="20"/>
          <w:szCs w:val="20"/>
        </w:rPr>
        <w:t></w:t>
      </w:r>
      <w:r w:rsidRPr="00F21228">
        <w:rPr>
          <w:rFonts w:ascii="Arial" w:hAnsi="Arial" w:cs="Arial"/>
          <w:color w:val="000000"/>
          <w:sz w:val="20"/>
          <w:szCs w:val="20"/>
        </w:rPr>
        <w:t xml:space="preserve">moc-bezmoc. </w:t>
      </w:r>
    </w:p>
    <w:p w:rsidR="00154AD2" w:rsidRPr="00F21228" w:rsidRDefault="00154AD2" w:rsidP="00154AD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21228">
        <w:rPr>
          <w:rFonts w:ascii="Arial" w:hAnsi="Arial" w:cs="Arial"/>
          <w:color w:val="000000"/>
          <w:sz w:val="20"/>
          <w:szCs w:val="20"/>
        </w:rPr>
        <w:t xml:space="preserve">Z uvedeného vyplývá, že termín </w:t>
      </w:r>
      <w:r w:rsidRPr="00F21228">
        <w:rPr>
          <w:rFonts w:ascii="Arial" w:hAnsi="Arial" w:cs="Arial"/>
          <w:i/>
          <w:iCs/>
          <w:color w:val="000000"/>
          <w:sz w:val="20"/>
          <w:szCs w:val="20"/>
        </w:rPr>
        <w:t>„</w:t>
      </w:r>
      <w:proofErr w:type="spellStart"/>
      <w:r w:rsidRPr="00F21228">
        <w:rPr>
          <w:rFonts w:ascii="Arial" w:hAnsi="Arial" w:cs="Arial"/>
          <w:i/>
          <w:iCs/>
          <w:color w:val="000000"/>
          <w:sz w:val="20"/>
          <w:szCs w:val="20"/>
        </w:rPr>
        <w:t>krino</w:t>
      </w:r>
      <w:proofErr w:type="spellEnd"/>
      <w:r w:rsidRPr="00F21228">
        <w:rPr>
          <w:rFonts w:ascii="Arial" w:hAnsi="Arial" w:cs="Arial"/>
          <w:i/>
          <w:iCs/>
          <w:color w:val="000000"/>
          <w:sz w:val="20"/>
          <w:szCs w:val="20"/>
        </w:rPr>
        <w:t>“</w:t>
      </w:r>
      <w:r w:rsidRPr="00F21228">
        <w:rPr>
          <w:rFonts w:ascii="Arial" w:hAnsi="Arial" w:cs="Arial"/>
          <w:color w:val="000000"/>
          <w:sz w:val="20"/>
          <w:szCs w:val="20"/>
        </w:rPr>
        <w:t xml:space="preserve"> postihoval zcela zásadní momenty v lidském životě a vyjadřoval naléhavou potřebu, pociťování nejistoty, hledání záchrany, či zabránění neštěstí.</w:t>
      </w:r>
    </w:p>
    <w:p w:rsidR="00154AD2" w:rsidRPr="00F21228" w:rsidRDefault="00154AD2" w:rsidP="00154AD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154AD2" w:rsidRPr="00F21228" w:rsidRDefault="00154AD2" w:rsidP="00154AD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21228">
        <w:rPr>
          <w:rFonts w:ascii="Arial" w:hAnsi="Arial" w:cs="Arial"/>
          <w:color w:val="000000"/>
          <w:sz w:val="20"/>
          <w:szCs w:val="20"/>
        </w:rPr>
        <w:t xml:space="preserve">Do češtiny a dalších evropských jazyků byl pojem </w:t>
      </w:r>
      <w:r w:rsidRPr="00F21228">
        <w:rPr>
          <w:rFonts w:ascii="Arial" w:hAnsi="Arial" w:cs="Arial"/>
          <w:i/>
          <w:iCs/>
          <w:color w:val="000000"/>
          <w:sz w:val="20"/>
          <w:szCs w:val="20"/>
        </w:rPr>
        <w:t>„krize“</w:t>
      </w:r>
      <w:r w:rsidRPr="00F21228">
        <w:rPr>
          <w:rFonts w:ascii="Arial" w:hAnsi="Arial" w:cs="Arial"/>
          <w:color w:val="000000"/>
          <w:sz w:val="20"/>
          <w:szCs w:val="20"/>
        </w:rPr>
        <w:t xml:space="preserve"> přijat z latinského </w:t>
      </w:r>
      <w:r w:rsidRPr="00F21228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„</w:t>
      </w:r>
      <w:proofErr w:type="spellStart"/>
      <w:r w:rsidRPr="00F21228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crisis</w:t>
      </w:r>
      <w:proofErr w:type="spellEnd"/>
      <w:r w:rsidRPr="00F21228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“</w:t>
      </w:r>
      <w:r w:rsidRPr="00F21228">
        <w:rPr>
          <w:rFonts w:ascii="Arial" w:hAnsi="Arial" w:cs="Arial"/>
          <w:color w:val="000000"/>
          <w:sz w:val="20"/>
          <w:szCs w:val="20"/>
        </w:rPr>
        <w:t>, které lze přeložit jako krizi, rozhodnutí, rozhodnou dobu, rozhodnou chvíli nebo také náhlý obrat. Např. v medicíně je tímto slovem označováno složité období, kulminující stav průběhu onemocnění, v teologii poslední soud. (Pražák, Novotný, Sedláček, 1955).</w:t>
      </w:r>
    </w:p>
    <w:p w:rsidR="00154AD2" w:rsidRPr="00F21228" w:rsidRDefault="00154AD2" w:rsidP="00154A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154AD2" w:rsidRPr="00F21228" w:rsidRDefault="00154AD2" w:rsidP="00154AD2">
      <w:pPr>
        <w:keepNext/>
        <w:autoSpaceDE w:val="0"/>
        <w:autoSpaceDN w:val="0"/>
        <w:adjustRightInd w:val="0"/>
        <w:spacing w:after="0" w:line="240" w:lineRule="auto"/>
        <w:outlineLvl w:val="2"/>
        <w:rPr>
          <w:rFonts w:ascii="Arial" w:hAnsi="Arial" w:cs="Arial"/>
          <w:color w:val="808080"/>
          <w:sz w:val="20"/>
          <w:szCs w:val="20"/>
        </w:rPr>
      </w:pPr>
    </w:p>
    <w:p w:rsidR="00154AD2" w:rsidRPr="00F21228" w:rsidRDefault="00154AD2" w:rsidP="00154AD2">
      <w:pPr>
        <w:keepNext/>
        <w:autoSpaceDE w:val="0"/>
        <w:autoSpaceDN w:val="0"/>
        <w:adjustRightInd w:val="0"/>
        <w:spacing w:after="0" w:line="240" w:lineRule="auto"/>
        <w:outlineLvl w:val="2"/>
        <w:rPr>
          <w:rFonts w:ascii="Arial" w:hAnsi="Arial" w:cs="Arial"/>
          <w:b/>
          <w:bCs/>
          <w:color w:val="80808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136140" cy="28600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140" cy="2860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4AD2" w:rsidRPr="00F21228" w:rsidRDefault="00154AD2" w:rsidP="00154AD2">
      <w:pPr>
        <w:keepNext/>
        <w:autoSpaceDE w:val="0"/>
        <w:autoSpaceDN w:val="0"/>
        <w:adjustRightInd w:val="0"/>
        <w:spacing w:after="0" w:line="240" w:lineRule="auto"/>
        <w:outlineLvl w:val="2"/>
        <w:rPr>
          <w:rFonts w:ascii="Arial" w:hAnsi="Arial" w:cs="Arial"/>
          <w:b/>
          <w:bCs/>
          <w:color w:val="808080"/>
          <w:sz w:val="20"/>
          <w:szCs w:val="20"/>
        </w:rPr>
      </w:pPr>
      <w:r w:rsidRPr="00F21228">
        <w:rPr>
          <w:rFonts w:ascii="Arial" w:hAnsi="Arial" w:cs="Arial"/>
          <w:b/>
          <w:bCs/>
          <w:color w:val="808080"/>
          <w:sz w:val="20"/>
          <w:szCs w:val="20"/>
        </w:rPr>
        <w:t>-------------------------------------$</w:t>
      </w:r>
    </w:p>
    <w:p w:rsidR="00154AD2" w:rsidRPr="00F21228" w:rsidRDefault="00154AD2" w:rsidP="00154AD2">
      <w:pPr>
        <w:keepNext/>
        <w:autoSpaceDE w:val="0"/>
        <w:autoSpaceDN w:val="0"/>
        <w:adjustRightInd w:val="0"/>
        <w:spacing w:after="0" w:line="240" w:lineRule="auto"/>
        <w:outlineLvl w:val="2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154AD2" w:rsidRPr="00F21228" w:rsidRDefault="00154AD2" w:rsidP="00154AD2">
      <w:pPr>
        <w:keepNext/>
        <w:autoSpaceDE w:val="0"/>
        <w:autoSpaceDN w:val="0"/>
        <w:adjustRightInd w:val="0"/>
        <w:spacing w:after="0" w:line="240" w:lineRule="auto"/>
        <w:outlineLvl w:val="2"/>
        <w:rPr>
          <w:rFonts w:ascii="Arial" w:hAnsi="Arial" w:cs="Arial"/>
          <w:b/>
          <w:bCs/>
          <w:color w:val="000000"/>
          <w:sz w:val="20"/>
          <w:szCs w:val="20"/>
        </w:rPr>
      </w:pPr>
      <w:r w:rsidRPr="00F21228">
        <w:rPr>
          <w:rFonts w:ascii="Arial" w:hAnsi="Arial" w:cs="Arial"/>
          <w:b/>
          <w:bCs/>
          <w:color w:val="0000FF"/>
          <w:sz w:val="32"/>
          <w:szCs w:val="32"/>
        </w:rPr>
        <w:t>Definice krize</w:t>
      </w:r>
    </w:p>
    <w:p w:rsidR="00154AD2" w:rsidRPr="00F21228" w:rsidRDefault="00154AD2" w:rsidP="00154AD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21228">
        <w:rPr>
          <w:rFonts w:ascii="Arial" w:hAnsi="Arial" w:cs="Arial"/>
          <w:color w:val="000000"/>
          <w:sz w:val="20"/>
          <w:szCs w:val="20"/>
        </w:rPr>
        <w:t>Krize je v obecné rovině definována jako těžká, potažmo svízelná situace ohrožující základní fungovaní subjektu, organizační jednotky nebo její části, a to v přirozeném prostředí. Za krizi ale může být považován i stav vrcholného napětí, rozhodující okamžik, po kterém nastává obrat. (“</w:t>
      </w:r>
      <w:r w:rsidRPr="00F21228">
        <w:rPr>
          <w:rFonts w:ascii="Arial" w:hAnsi="Arial" w:cs="Arial"/>
          <w:i/>
          <w:iCs/>
          <w:color w:val="000000"/>
          <w:sz w:val="20"/>
          <w:szCs w:val="20"/>
        </w:rPr>
        <w:t>Krátký slovník slovenského jazyka“</w:t>
      </w:r>
      <w:r w:rsidRPr="00F21228">
        <w:rPr>
          <w:rFonts w:ascii="Arial" w:hAnsi="Arial" w:cs="Arial"/>
          <w:color w:val="000000"/>
          <w:sz w:val="20"/>
          <w:szCs w:val="20"/>
        </w:rPr>
        <w:t>, Bratislava, 1989.)</w:t>
      </w:r>
    </w:p>
    <w:p w:rsidR="00154AD2" w:rsidRPr="00F21228" w:rsidRDefault="00154AD2" w:rsidP="00154A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154AD2" w:rsidRPr="00F21228" w:rsidRDefault="00154AD2" w:rsidP="00154AD2">
      <w:pPr>
        <w:keepNext/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Arial" w:hAnsi="Arial" w:cs="Arial"/>
          <w:b/>
          <w:bCs/>
          <w:color w:val="000000"/>
          <w:sz w:val="20"/>
          <w:szCs w:val="20"/>
        </w:rPr>
      </w:pPr>
      <w:r w:rsidRPr="00F21228">
        <w:rPr>
          <w:rFonts w:ascii="Arial" w:hAnsi="Arial" w:cs="Arial"/>
          <w:b/>
          <w:bCs/>
          <w:color w:val="0000FF"/>
          <w:sz w:val="32"/>
          <w:szCs w:val="32"/>
        </w:rPr>
        <w:t>Krizové jevy</w:t>
      </w:r>
    </w:p>
    <w:p w:rsidR="00154AD2" w:rsidRPr="00F21228" w:rsidRDefault="00154AD2" w:rsidP="00154AD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21228">
        <w:rPr>
          <w:rFonts w:ascii="Arial" w:hAnsi="Arial" w:cs="Arial"/>
          <w:color w:val="000000"/>
          <w:sz w:val="20"/>
          <w:szCs w:val="20"/>
        </w:rPr>
        <w:t xml:space="preserve">V </w:t>
      </w:r>
      <w:proofErr w:type="gramStart"/>
      <w:r w:rsidRPr="00F21228">
        <w:rPr>
          <w:rFonts w:ascii="Arial" w:hAnsi="Arial" w:cs="Arial"/>
          <w:color w:val="000000"/>
          <w:sz w:val="20"/>
          <w:szCs w:val="20"/>
        </w:rPr>
        <w:t>souvislosti s  krizemi</w:t>
      </w:r>
      <w:proofErr w:type="gramEnd"/>
      <w:r w:rsidRPr="00F21228">
        <w:rPr>
          <w:rFonts w:ascii="Arial" w:hAnsi="Arial" w:cs="Arial"/>
          <w:color w:val="000000"/>
          <w:sz w:val="20"/>
          <w:szCs w:val="20"/>
        </w:rPr>
        <w:t xml:space="preserve"> se často setkáváme s pojmem „krizové jevy“.</w:t>
      </w:r>
    </w:p>
    <w:p w:rsidR="00154AD2" w:rsidRPr="00F21228" w:rsidRDefault="00154AD2" w:rsidP="00154AD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21228">
        <w:rPr>
          <w:rFonts w:ascii="Arial" w:hAnsi="Arial" w:cs="Arial"/>
          <w:color w:val="000000"/>
          <w:sz w:val="20"/>
          <w:szCs w:val="20"/>
        </w:rPr>
        <w:t xml:space="preserve">Mezi krizové jevy </w:t>
      </w:r>
      <w:proofErr w:type="gramStart"/>
      <w:r w:rsidRPr="00F21228">
        <w:rPr>
          <w:rFonts w:ascii="Arial" w:hAnsi="Arial" w:cs="Arial"/>
          <w:color w:val="000000"/>
          <w:sz w:val="20"/>
          <w:szCs w:val="20"/>
        </w:rPr>
        <w:t>řadíme :</w:t>
      </w:r>
      <w:proofErr w:type="gramEnd"/>
    </w:p>
    <w:p w:rsidR="00154AD2" w:rsidRPr="00F21228" w:rsidRDefault="00154AD2" w:rsidP="00154AD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  <w:color w:val="000000"/>
          <w:sz w:val="20"/>
          <w:szCs w:val="20"/>
        </w:rPr>
      </w:pPr>
      <w:r w:rsidRPr="00F21228">
        <w:rPr>
          <w:rFonts w:ascii="Symbol" w:hAnsi="Symbol" w:cs="Symbol"/>
          <w:color w:val="000000"/>
          <w:sz w:val="20"/>
          <w:szCs w:val="20"/>
        </w:rPr>
        <w:t></w:t>
      </w:r>
      <w:r w:rsidRPr="00F21228">
        <w:rPr>
          <w:rFonts w:ascii="Symbol" w:hAnsi="Symbol" w:cs="Symbol"/>
          <w:color w:val="000000"/>
          <w:sz w:val="20"/>
          <w:szCs w:val="20"/>
        </w:rPr>
        <w:t></w:t>
      </w:r>
      <w:r w:rsidRPr="00F21228">
        <w:rPr>
          <w:rFonts w:ascii="Symbol" w:hAnsi="Symbol" w:cs="Symbol"/>
          <w:color w:val="000000"/>
          <w:sz w:val="20"/>
          <w:szCs w:val="20"/>
        </w:rPr>
        <w:t></w:t>
      </w:r>
      <w:r w:rsidRPr="00F21228">
        <w:rPr>
          <w:rFonts w:ascii="Symbol" w:hAnsi="Symbol" w:cs="Symbol"/>
          <w:color w:val="000000"/>
          <w:sz w:val="20"/>
          <w:szCs w:val="20"/>
        </w:rPr>
        <w:t></w:t>
      </w:r>
      <w:r w:rsidRPr="00F21228">
        <w:rPr>
          <w:rFonts w:ascii="Symbol" w:hAnsi="Symbol" w:cs="Symbol"/>
          <w:color w:val="000000"/>
          <w:sz w:val="20"/>
          <w:szCs w:val="20"/>
        </w:rPr>
        <w:t></w:t>
      </w:r>
      <w:r w:rsidRPr="00F21228">
        <w:rPr>
          <w:rFonts w:ascii="Symbol" w:hAnsi="Symbol" w:cs="Symbol"/>
          <w:color w:val="000000"/>
          <w:sz w:val="20"/>
          <w:szCs w:val="20"/>
        </w:rPr>
        <w:t></w:t>
      </w:r>
      <w:r w:rsidRPr="00F21228">
        <w:rPr>
          <w:rFonts w:ascii="Arial" w:hAnsi="Arial" w:cs="Arial"/>
          <w:color w:val="000000"/>
          <w:sz w:val="20"/>
          <w:szCs w:val="20"/>
        </w:rPr>
        <w:t>krize,</w:t>
      </w:r>
    </w:p>
    <w:p w:rsidR="00154AD2" w:rsidRPr="00F21228" w:rsidRDefault="00154AD2" w:rsidP="00154AD2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  <w:color w:val="000000"/>
          <w:sz w:val="20"/>
          <w:szCs w:val="20"/>
        </w:rPr>
      </w:pPr>
      <w:r w:rsidRPr="00F21228">
        <w:rPr>
          <w:rFonts w:ascii="Symbol" w:hAnsi="Symbol" w:cs="Symbol"/>
          <w:color w:val="000000"/>
          <w:sz w:val="20"/>
          <w:szCs w:val="20"/>
        </w:rPr>
        <w:t></w:t>
      </w:r>
      <w:r w:rsidRPr="00F21228">
        <w:rPr>
          <w:rFonts w:ascii="Symbol" w:hAnsi="Symbol" w:cs="Symbol"/>
          <w:color w:val="000000"/>
          <w:sz w:val="20"/>
          <w:szCs w:val="20"/>
        </w:rPr>
        <w:t></w:t>
      </w:r>
      <w:r w:rsidRPr="00F21228">
        <w:rPr>
          <w:rFonts w:ascii="Symbol" w:hAnsi="Symbol" w:cs="Symbol"/>
          <w:color w:val="000000"/>
          <w:sz w:val="20"/>
          <w:szCs w:val="20"/>
        </w:rPr>
        <w:t></w:t>
      </w:r>
      <w:r w:rsidRPr="00F21228">
        <w:rPr>
          <w:rFonts w:ascii="Symbol" w:hAnsi="Symbol" w:cs="Symbol"/>
          <w:color w:val="000000"/>
          <w:sz w:val="20"/>
          <w:szCs w:val="20"/>
        </w:rPr>
        <w:t></w:t>
      </w:r>
      <w:r w:rsidRPr="00F21228">
        <w:rPr>
          <w:rFonts w:ascii="Symbol" w:hAnsi="Symbol" w:cs="Symbol"/>
          <w:color w:val="000000"/>
          <w:sz w:val="20"/>
          <w:szCs w:val="20"/>
        </w:rPr>
        <w:t></w:t>
      </w:r>
      <w:r w:rsidRPr="00F21228">
        <w:rPr>
          <w:rFonts w:ascii="Symbol" w:hAnsi="Symbol" w:cs="Symbol"/>
          <w:color w:val="000000"/>
          <w:sz w:val="20"/>
          <w:szCs w:val="20"/>
        </w:rPr>
        <w:t></w:t>
      </w:r>
      <w:r w:rsidRPr="00F21228">
        <w:rPr>
          <w:rFonts w:ascii="Arial" w:hAnsi="Arial" w:cs="Arial"/>
          <w:color w:val="000000"/>
          <w:sz w:val="20"/>
          <w:szCs w:val="20"/>
        </w:rPr>
        <w:t xml:space="preserve">krizové situace, </w:t>
      </w:r>
    </w:p>
    <w:p w:rsidR="00154AD2" w:rsidRPr="00F21228" w:rsidRDefault="00154AD2" w:rsidP="00154AD2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  <w:color w:val="000000"/>
          <w:sz w:val="20"/>
          <w:szCs w:val="20"/>
        </w:rPr>
      </w:pPr>
      <w:r w:rsidRPr="00F21228">
        <w:rPr>
          <w:rFonts w:ascii="Symbol" w:hAnsi="Symbol" w:cs="Symbol"/>
          <w:color w:val="000000"/>
          <w:sz w:val="20"/>
          <w:szCs w:val="20"/>
        </w:rPr>
        <w:t></w:t>
      </w:r>
      <w:r w:rsidRPr="00F21228">
        <w:rPr>
          <w:rFonts w:ascii="Symbol" w:hAnsi="Symbol" w:cs="Symbol"/>
          <w:color w:val="000000"/>
          <w:sz w:val="20"/>
          <w:szCs w:val="20"/>
        </w:rPr>
        <w:t></w:t>
      </w:r>
      <w:r w:rsidRPr="00F21228">
        <w:rPr>
          <w:rFonts w:ascii="Symbol" w:hAnsi="Symbol" w:cs="Symbol"/>
          <w:color w:val="000000"/>
          <w:sz w:val="20"/>
          <w:szCs w:val="20"/>
        </w:rPr>
        <w:t></w:t>
      </w:r>
      <w:r w:rsidRPr="00F21228">
        <w:rPr>
          <w:rFonts w:ascii="Symbol" w:hAnsi="Symbol" w:cs="Symbol"/>
          <w:color w:val="000000"/>
          <w:sz w:val="20"/>
          <w:szCs w:val="20"/>
        </w:rPr>
        <w:t></w:t>
      </w:r>
      <w:r w:rsidRPr="00F21228">
        <w:rPr>
          <w:rFonts w:ascii="Symbol" w:hAnsi="Symbol" w:cs="Symbol"/>
          <w:color w:val="000000"/>
          <w:sz w:val="20"/>
          <w:szCs w:val="20"/>
        </w:rPr>
        <w:t></w:t>
      </w:r>
      <w:r w:rsidRPr="00F21228">
        <w:rPr>
          <w:rFonts w:ascii="Symbol" w:hAnsi="Symbol" w:cs="Symbol"/>
          <w:color w:val="000000"/>
          <w:sz w:val="20"/>
          <w:szCs w:val="20"/>
        </w:rPr>
        <w:t></w:t>
      </w:r>
      <w:r w:rsidRPr="00F21228">
        <w:rPr>
          <w:rFonts w:ascii="Arial" w:hAnsi="Arial" w:cs="Arial"/>
          <w:color w:val="000000"/>
          <w:sz w:val="20"/>
          <w:szCs w:val="20"/>
        </w:rPr>
        <w:t>krizové stavy</w:t>
      </w:r>
    </w:p>
    <w:p w:rsidR="00154AD2" w:rsidRPr="00F21228" w:rsidRDefault="00154AD2" w:rsidP="00154A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F21228">
        <w:rPr>
          <w:rFonts w:ascii="Arial" w:hAnsi="Arial" w:cs="Arial"/>
          <w:color w:val="000000"/>
          <w:sz w:val="20"/>
          <w:szCs w:val="20"/>
        </w:rPr>
        <w:t xml:space="preserve">Rozdíly v chápání uvedených kategorií předkládají </w:t>
      </w:r>
      <w:r>
        <w:rPr>
          <w:rFonts w:ascii="Arial" w:hAnsi="Arial" w:cs="Arial"/>
          <w:color w:val="000000"/>
          <w:sz w:val="20"/>
          <w:szCs w:val="20"/>
        </w:rPr>
        <w:t>obrázky</w:t>
      </w:r>
      <w:r w:rsidRPr="00F21228">
        <w:rPr>
          <w:rFonts w:ascii="Arial" w:hAnsi="Arial" w:cs="Arial"/>
          <w:color w:val="000000"/>
          <w:sz w:val="20"/>
          <w:szCs w:val="20"/>
        </w:rPr>
        <w:t xml:space="preserve">.  </w:t>
      </w:r>
    </w:p>
    <w:p w:rsidR="00154AD2" w:rsidRPr="00F21228" w:rsidRDefault="00154AD2" w:rsidP="00154A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154AD2" w:rsidRPr="00F21228" w:rsidRDefault="00154AD2" w:rsidP="00154A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lastRenderedPageBreak/>
        <w:drawing>
          <wp:inline distT="0" distB="0" distL="0" distR="0">
            <wp:extent cx="2860040" cy="1660525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166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4AD2" w:rsidRPr="00F21228" w:rsidRDefault="00154AD2" w:rsidP="00154A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860040" cy="1558290"/>
            <wp:effectExtent l="1905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1558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4AD2" w:rsidRPr="00F21228" w:rsidRDefault="00154AD2" w:rsidP="00154A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860040" cy="1953260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1953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4AD2" w:rsidRDefault="00154AD2" w:rsidP="00154A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154AD2" w:rsidRDefault="00154AD2" w:rsidP="00154A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F21228">
        <w:rPr>
          <w:rFonts w:ascii="Arial" w:hAnsi="Arial" w:cs="Arial"/>
          <w:color w:val="000000"/>
          <w:sz w:val="20"/>
          <w:szCs w:val="20"/>
        </w:rPr>
        <w:t>Vztahy mezi krizí krizovou situací a krizovým stavem</w:t>
      </w:r>
      <w:r>
        <w:rPr>
          <w:rFonts w:ascii="Arial" w:hAnsi="Arial" w:cs="Arial"/>
          <w:color w:val="000000"/>
          <w:sz w:val="20"/>
          <w:szCs w:val="20"/>
        </w:rPr>
        <w:t>.</w:t>
      </w:r>
      <w:r w:rsidRPr="00F21228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54AD2" w:rsidRPr="00F21228" w:rsidRDefault="00154AD2" w:rsidP="00154A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154AD2" w:rsidRPr="00F21228" w:rsidRDefault="00154AD2" w:rsidP="00154A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860040" cy="2136140"/>
            <wp:effectExtent l="1905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2136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851" w:rsidRDefault="006F5851"/>
    <w:sectPr w:rsidR="006F5851" w:rsidSect="006F58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savePreviewPicture/>
  <w:compat/>
  <w:rsids>
    <w:rsidRoot w:val="00154AD2"/>
    <w:rsid w:val="00154AD2"/>
    <w:rsid w:val="006F58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4AD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4A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4A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208</Words>
  <Characters>1233</Characters>
  <Application>Microsoft Office Word</Application>
  <DocSecurity>0</DocSecurity>
  <Lines>10</Lines>
  <Paragraphs>2</Paragraphs>
  <ScaleCrop>false</ScaleCrop>
  <Company>ZCU</Company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lovasov</dc:creator>
  <cp:lastModifiedBy>lovasov</cp:lastModifiedBy>
  <cp:revision>1</cp:revision>
  <dcterms:created xsi:type="dcterms:W3CDTF">2019-04-30T06:29:00Z</dcterms:created>
  <dcterms:modified xsi:type="dcterms:W3CDTF">2019-04-30T06:33:00Z</dcterms:modified>
</cp:coreProperties>
</file>