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860" w:rsidRDefault="00F65860" w:rsidP="00F6586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32"/>
          <w:szCs w:val="32"/>
        </w:rPr>
        <w:t>Osobní krize</w:t>
      </w:r>
    </w:p>
    <w:p w:rsidR="00F65860" w:rsidRDefault="00F65860" w:rsidP="00F6586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F65860" w:rsidRDefault="00F65860" w:rsidP="00F6586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Krize není právě příjemným obdobím, ale je nedílnou součástí života jedince. Podle současných psychologických koncepcí přestavuje 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osobní krize </w:t>
      </w:r>
      <w:r>
        <w:rPr>
          <w:rFonts w:ascii="Arial" w:hAnsi="Arial" w:cs="Arial"/>
          <w:color w:val="000000"/>
          <w:sz w:val="20"/>
          <w:szCs w:val="20"/>
        </w:rPr>
        <w:t xml:space="preserve">přechodný stav vnitřní nerovnováhy způsobený kritickými událostmi nebo takovými životními událostmi, které vyžadují zásadní změny a řešení. V odkazu č. </w:t>
      </w:r>
      <w:r>
        <w:rPr>
          <w:rFonts w:ascii="Arial" w:hAnsi="Arial" w:cs="Arial"/>
          <w:color w:val="A52A2A"/>
          <w:sz w:val="20"/>
          <w:szCs w:val="20"/>
        </w:rPr>
        <w:t>(1)</w:t>
      </w:r>
      <w:r>
        <w:rPr>
          <w:rFonts w:ascii="Arial" w:hAnsi="Arial" w:cs="Arial"/>
          <w:color w:val="000000"/>
          <w:sz w:val="20"/>
          <w:szCs w:val="20"/>
        </w:rPr>
        <w:t xml:space="preserve"> naleznete definice osobních krizí od autorů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Vymětala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a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Halperna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.  </w:t>
      </w:r>
    </w:p>
    <w:p w:rsidR="00F65860" w:rsidRDefault="00F65860" w:rsidP="00F6586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F65860" w:rsidRDefault="00F65860" w:rsidP="00F6586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808080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2860040" cy="1675130"/>
            <wp:effectExtent l="19050" t="0" r="0" b="0"/>
            <wp:docPr id="271" name="obrázek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040" cy="1675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5860" w:rsidRDefault="00F65860" w:rsidP="00F6586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808080"/>
          <w:sz w:val="20"/>
          <w:szCs w:val="20"/>
        </w:rPr>
      </w:pPr>
    </w:p>
    <w:p w:rsidR="00F65860" w:rsidRDefault="00F65860" w:rsidP="00F658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Krizi jednotlivců (osobní krizi) tudíž mohou naplňovat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následující </w:t>
      </w:r>
      <w:proofErr w:type="gramStart"/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významy </w:t>
      </w:r>
      <w:r>
        <w:rPr>
          <w:rFonts w:ascii="Arial" w:hAnsi="Arial" w:cs="Arial"/>
          <w:color w:val="000000"/>
          <w:sz w:val="20"/>
          <w:szCs w:val="20"/>
        </w:rPr>
        <w:t>: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F65860" w:rsidRDefault="00F65860" w:rsidP="00F658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F65860" w:rsidRDefault="00F65860" w:rsidP="00F65860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  <w:color w:val="000000"/>
          <w:sz w:val="20"/>
          <w:szCs w:val="20"/>
        </w:rPr>
      </w:pPr>
      <w:r>
        <w:rPr>
          <w:rFonts w:ascii="Symbol" w:hAnsi="Symbol" w:cs="Symbol"/>
          <w:color w:val="000000"/>
          <w:sz w:val="20"/>
          <w:szCs w:val="20"/>
        </w:rPr>
        <w:t></w:t>
      </w:r>
      <w:r>
        <w:rPr>
          <w:rFonts w:ascii="Symbol" w:hAnsi="Symbol" w:cs="Symbol"/>
          <w:color w:val="000000"/>
          <w:sz w:val="20"/>
          <w:szCs w:val="20"/>
        </w:rPr>
        <w:t></w:t>
      </w:r>
      <w:r>
        <w:rPr>
          <w:rFonts w:ascii="Symbol" w:hAnsi="Symbol" w:cs="Symbol"/>
          <w:color w:val="000000"/>
          <w:sz w:val="20"/>
          <w:szCs w:val="20"/>
        </w:rPr>
        <w:t></w:t>
      </w:r>
      <w:r>
        <w:rPr>
          <w:rFonts w:ascii="Symbol" w:hAnsi="Symbol" w:cs="Symbol"/>
          <w:color w:val="000000"/>
          <w:sz w:val="20"/>
          <w:szCs w:val="20"/>
        </w:rPr>
        <w:t></w:t>
      </w:r>
      <w:r>
        <w:rPr>
          <w:rFonts w:ascii="Symbol" w:hAnsi="Symbol" w:cs="Symbol"/>
          <w:color w:val="000000"/>
          <w:sz w:val="20"/>
          <w:szCs w:val="20"/>
        </w:rPr>
        <w:t></w:t>
      </w:r>
      <w:r>
        <w:rPr>
          <w:rFonts w:ascii="Symbol" w:hAnsi="Symbol" w:cs="Symbol"/>
          <w:color w:val="000000"/>
          <w:sz w:val="20"/>
          <w:szCs w:val="20"/>
        </w:rPr>
        <w:t></w:t>
      </w:r>
      <w:r>
        <w:rPr>
          <w:rFonts w:ascii="Arial" w:hAnsi="Arial" w:cs="Arial"/>
          <w:i/>
          <w:iCs/>
          <w:color w:val="000000"/>
          <w:sz w:val="20"/>
          <w:szCs w:val="20"/>
        </w:rPr>
        <w:t>extrémní psychická zátěž,</w:t>
      </w:r>
    </w:p>
    <w:p w:rsidR="00F65860" w:rsidRDefault="00F65860" w:rsidP="00F65860">
      <w:pPr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  <w:i/>
          <w:iCs/>
          <w:color w:val="000000"/>
          <w:sz w:val="20"/>
          <w:szCs w:val="20"/>
        </w:rPr>
      </w:pPr>
      <w:r>
        <w:rPr>
          <w:rFonts w:ascii="Symbol" w:hAnsi="Symbol" w:cs="Symbol"/>
          <w:color w:val="000000"/>
          <w:sz w:val="20"/>
          <w:szCs w:val="20"/>
        </w:rPr>
        <w:t></w:t>
      </w:r>
      <w:r>
        <w:rPr>
          <w:rFonts w:ascii="Symbol" w:hAnsi="Symbol" w:cs="Symbol"/>
          <w:color w:val="000000"/>
          <w:sz w:val="20"/>
          <w:szCs w:val="20"/>
        </w:rPr>
        <w:t></w:t>
      </w:r>
      <w:r>
        <w:rPr>
          <w:rFonts w:ascii="Symbol" w:hAnsi="Symbol" w:cs="Symbol"/>
          <w:color w:val="000000"/>
          <w:sz w:val="20"/>
          <w:szCs w:val="20"/>
        </w:rPr>
        <w:t></w:t>
      </w:r>
      <w:r>
        <w:rPr>
          <w:rFonts w:ascii="Symbol" w:hAnsi="Symbol" w:cs="Symbol"/>
          <w:color w:val="000000"/>
          <w:sz w:val="20"/>
          <w:szCs w:val="20"/>
        </w:rPr>
        <w:t></w:t>
      </w:r>
      <w:r>
        <w:rPr>
          <w:rFonts w:ascii="Symbol" w:hAnsi="Symbol" w:cs="Symbol"/>
          <w:color w:val="000000"/>
          <w:sz w:val="20"/>
          <w:szCs w:val="20"/>
        </w:rPr>
        <w:t></w:t>
      </w:r>
      <w:r>
        <w:rPr>
          <w:rFonts w:ascii="Symbol" w:hAnsi="Symbol" w:cs="Symbol"/>
          <w:color w:val="000000"/>
          <w:sz w:val="20"/>
          <w:szCs w:val="20"/>
        </w:rPr>
        <w:t></w:t>
      </w:r>
      <w:r>
        <w:rPr>
          <w:rFonts w:ascii="Arial" w:hAnsi="Arial" w:cs="Arial"/>
          <w:i/>
          <w:iCs/>
          <w:color w:val="000000"/>
          <w:sz w:val="20"/>
          <w:szCs w:val="20"/>
        </w:rPr>
        <w:t xml:space="preserve">nebezpečný stav schopný vyvolat selhání dosavadních regulativních mechanismů, </w:t>
      </w:r>
    </w:p>
    <w:p w:rsidR="00F65860" w:rsidRDefault="00F65860" w:rsidP="00F65860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  <w:i/>
          <w:iCs/>
          <w:color w:val="000000"/>
          <w:sz w:val="20"/>
          <w:szCs w:val="20"/>
        </w:rPr>
      </w:pPr>
      <w:r>
        <w:rPr>
          <w:rFonts w:ascii="Symbol" w:hAnsi="Symbol" w:cs="Symbol"/>
          <w:color w:val="000000"/>
          <w:sz w:val="20"/>
          <w:szCs w:val="20"/>
        </w:rPr>
        <w:t></w:t>
      </w:r>
      <w:r>
        <w:rPr>
          <w:rFonts w:ascii="Symbol" w:hAnsi="Symbol" w:cs="Symbol"/>
          <w:color w:val="000000"/>
          <w:sz w:val="20"/>
          <w:szCs w:val="20"/>
        </w:rPr>
        <w:t></w:t>
      </w:r>
      <w:r>
        <w:rPr>
          <w:rFonts w:ascii="Symbol" w:hAnsi="Symbol" w:cs="Symbol"/>
          <w:color w:val="000000"/>
          <w:sz w:val="20"/>
          <w:szCs w:val="20"/>
        </w:rPr>
        <w:t></w:t>
      </w:r>
      <w:r>
        <w:rPr>
          <w:rFonts w:ascii="Symbol" w:hAnsi="Symbol" w:cs="Symbol"/>
          <w:color w:val="000000"/>
          <w:sz w:val="20"/>
          <w:szCs w:val="20"/>
        </w:rPr>
        <w:t></w:t>
      </w:r>
      <w:r>
        <w:rPr>
          <w:rFonts w:ascii="Symbol" w:hAnsi="Symbol" w:cs="Symbol"/>
          <w:color w:val="000000"/>
          <w:sz w:val="20"/>
          <w:szCs w:val="20"/>
        </w:rPr>
        <w:t></w:t>
      </w:r>
      <w:r>
        <w:rPr>
          <w:rFonts w:ascii="Symbol" w:hAnsi="Symbol" w:cs="Symbol"/>
          <w:color w:val="000000"/>
          <w:sz w:val="20"/>
          <w:szCs w:val="20"/>
        </w:rPr>
        <w:t></w:t>
      </w:r>
      <w:r>
        <w:rPr>
          <w:rFonts w:ascii="Arial" w:hAnsi="Arial" w:cs="Arial"/>
          <w:i/>
          <w:iCs/>
          <w:color w:val="000000"/>
          <w:sz w:val="20"/>
          <w:szCs w:val="20"/>
        </w:rPr>
        <w:t>nefunkčnost v oblasti biologické, psychické nebo sociální,</w:t>
      </w:r>
    </w:p>
    <w:p w:rsidR="00F65860" w:rsidRDefault="00F65860" w:rsidP="00F65860">
      <w:pPr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  <w:color w:val="000000"/>
          <w:sz w:val="20"/>
          <w:szCs w:val="20"/>
        </w:rPr>
      </w:pPr>
      <w:r>
        <w:rPr>
          <w:rFonts w:ascii="Symbol" w:hAnsi="Symbol" w:cs="Symbol"/>
          <w:color w:val="000000"/>
          <w:sz w:val="20"/>
          <w:szCs w:val="20"/>
        </w:rPr>
        <w:t></w:t>
      </w:r>
      <w:r>
        <w:rPr>
          <w:rFonts w:ascii="Symbol" w:hAnsi="Symbol" w:cs="Symbol"/>
          <w:color w:val="000000"/>
          <w:sz w:val="20"/>
          <w:szCs w:val="20"/>
        </w:rPr>
        <w:t></w:t>
      </w:r>
      <w:r>
        <w:rPr>
          <w:rFonts w:ascii="Symbol" w:hAnsi="Symbol" w:cs="Symbol"/>
          <w:color w:val="000000"/>
          <w:sz w:val="20"/>
          <w:szCs w:val="20"/>
        </w:rPr>
        <w:t></w:t>
      </w:r>
      <w:r>
        <w:rPr>
          <w:rFonts w:ascii="Symbol" w:hAnsi="Symbol" w:cs="Symbol"/>
          <w:color w:val="000000"/>
          <w:sz w:val="20"/>
          <w:szCs w:val="20"/>
        </w:rPr>
        <w:t></w:t>
      </w:r>
      <w:r>
        <w:rPr>
          <w:rFonts w:ascii="Symbol" w:hAnsi="Symbol" w:cs="Symbol"/>
          <w:color w:val="000000"/>
          <w:sz w:val="20"/>
          <w:szCs w:val="20"/>
        </w:rPr>
        <w:t></w:t>
      </w:r>
      <w:r>
        <w:rPr>
          <w:rFonts w:ascii="Symbol" w:hAnsi="Symbol" w:cs="Symbol"/>
          <w:color w:val="000000"/>
          <w:sz w:val="20"/>
          <w:szCs w:val="20"/>
        </w:rPr>
        <w:t></w:t>
      </w:r>
      <w:r>
        <w:rPr>
          <w:rFonts w:ascii="Arial" w:hAnsi="Arial" w:cs="Arial"/>
          <w:i/>
          <w:iCs/>
          <w:color w:val="000000"/>
          <w:sz w:val="20"/>
          <w:szCs w:val="20"/>
        </w:rPr>
        <w:t>rozhodující životní událost,</w:t>
      </w:r>
    </w:p>
    <w:p w:rsidR="00F65860" w:rsidRDefault="00F65860" w:rsidP="00F65860">
      <w:pPr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  <w:color w:val="000000"/>
          <w:sz w:val="20"/>
          <w:szCs w:val="20"/>
        </w:rPr>
      </w:pPr>
      <w:r>
        <w:rPr>
          <w:rFonts w:ascii="Symbol" w:hAnsi="Symbol" w:cs="Symbol"/>
          <w:color w:val="000000"/>
          <w:sz w:val="20"/>
          <w:szCs w:val="20"/>
        </w:rPr>
        <w:t></w:t>
      </w:r>
      <w:r>
        <w:rPr>
          <w:rFonts w:ascii="Symbol" w:hAnsi="Symbol" w:cs="Symbol"/>
          <w:color w:val="000000"/>
          <w:sz w:val="20"/>
          <w:szCs w:val="20"/>
        </w:rPr>
        <w:t></w:t>
      </w:r>
      <w:r>
        <w:rPr>
          <w:rFonts w:ascii="Symbol" w:hAnsi="Symbol" w:cs="Symbol"/>
          <w:color w:val="000000"/>
          <w:sz w:val="20"/>
          <w:szCs w:val="20"/>
        </w:rPr>
        <w:t></w:t>
      </w:r>
      <w:r>
        <w:rPr>
          <w:rFonts w:ascii="Symbol" w:hAnsi="Symbol" w:cs="Symbol"/>
          <w:color w:val="000000"/>
          <w:sz w:val="20"/>
          <w:szCs w:val="20"/>
        </w:rPr>
        <w:t></w:t>
      </w:r>
      <w:r>
        <w:rPr>
          <w:rFonts w:ascii="Symbol" w:hAnsi="Symbol" w:cs="Symbol"/>
          <w:color w:val="000000"/>
          <w:sz w:val="20"/>
          <w:szCs w:val="20"/>
        </w:rPr>
        <w:t></w:t>
      </w:r>
      <w:r>
        <w:rPr>
          <w:rFonts w:ascii="Symbol" w:hAnsi="Symbol" w:cs="Symbol"/>
          <w:color w:val="000000"/>
          <w:sz w:val="20"/>
          <w:szCs w:val="20"/>
        </w:rPr>
        <w:t></w:t>
      </w:r>
      <w:r>
        <w:rPr>
          <w:rFonts w:ascii="Arial" w:hAnsi="Arial" w:cs="Arial"/>
          <w:i/>
          <w:iCs/>
          <w:color w:val="000000"/>
          <w:sz w:val="20"/>
          <w:szCs w:val="20"/>
        </w:rPr>
        <w:t>obrat v léčbě,</w:t>
      </w:r>
    </w:p>
    <w:p w:rsidR="00F65860" w:rsidRDefault="00F65860" w:rsidP="00F65860">
      <w:pPr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  <w:i/>
          <w:iCs/>
          <w:color w:val="000000"/>
          <w:sz w:val="20"/>
          <w:szCs w:val="20"/>
        </w:rPr>
      </w:pPr>
      <w:r>
        <w:rPr>
          <w:rFonts w:ascii="Symbol" w:hAnsi="Symbol" w:cs="Symbol"/>
          <w:color w:val="000000"/>
          <w:sz w:val="20"/>
          <w:szCs w:val="20"/>
        </w:rPr>
        <w:t></w:t>
      </w:r>
      <w:r>
        <w:rPr>
          <w:rFonts w:ascii="Symbol" w:hAnsi="Symbol" w:cs="Symbol"/>
          <w:color w:val="000000"/>
          <w:sz w:val="20"/>
          <w:szCs w:val="20"/>
        </w:rPr>
        <w:t></w:t>
      </w:r>
      <w:r>
        <w:rPr>
          <w:rFonts w:ascii="Symbol" w:hAnsi="Symbol" w:cs="Symbol"/>
          <w:color w:val="000000"/>
          <w:sz w:val="20"/>
          <w:szCs w:val="20"/>
        </w:rPr>
        <w:t></w:t>
      </w:r>
      <w:r>
        <w:rPr>
          <w:rFonts w:ascii="Symbol" w:hAnsi="Symbol" w:cs="Symbol"/>
          <w:color w:val="000000"/>
          <w:sz w:val="20"/>
          <w:szCs w:val="20"/>
        </w:rPr>
        <w:t></w:t>
      </w:r>
      <w:r>
        <w:rPr>
          <w:rFonts w:ascii="Symbol" w:hAnsi="Symbol" w:cs="Symbol"/>
          <w:color w:val="000000"/>
          <w:sz w:val="20"/>
          <w:szCs w:val="20"/>
        </w:rPr>
        <w:t></w:t>
      </w:r>
      <w:r>
        <w:rPr>
          <w:rFonts w:ascii="Symbol" w:hAnsi="Symbol" w:cs="Symbol"/>
          <w:color w:val="000000"/>
          <w:sz w:val="20"/>
          <w:szCs w:val="20"/>
        </w:rPr>
        <w:t></w:t>
      </w:r>
      <w:r>
        <w:rPr>
          <w:rFonts w:ascii="Arial" w:hAnsi="Arial" w:cs="Arial"/>
          <w:i/>
          <w:iCs/>
          <w:color w:val="000000"/>
          <w:sz w:val="20"/>
          <w:szCs w:val="20"/>
        </w:rPr>
        <w:t>období přechodu mezi vývojovými stádii.</w:t>
      </w:r>
    </w:p>
    <w:p w:rsidR="00F65860" w:rsidRDefault="00F65860" w:rsidP="00F65860">
      <w:pPr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Může jít například o manželské krize, krize rodiny, finanční krize, různé traumatizující události, úmrtí či nemoc, ztráta zaměstnání, prožití přírodní katastrofy, havárie, prožití násilného trestného činu a další.</w:t>
      </w:r>
    </w:p>
    <w:p w:rsidR="00F65860" w:rsidRDefault="00F65860" w:rsidP="00F65860">
      <w:pPr>
        <w:jc w:val="both"/>
        <w:rPr>
          <w:color w:val="000000"/>
          <w:sz w:val="20"/>
          <w:szCs w:val="20"/>
        </w:rPr>
      </w:pPr>
    </w:p>
    <w:p w:rsidR="00F65860" w:rsidRDefault="00F65860" w:rsidP="00F65860">
      <w:pPr>
        <w:jc w:val="both"/>
        <w:rPr>
          <w:color w:val="000000"/>
          <w:sz w:val="20"/>
          <w:szCs w:val="20"/>
        </w:rPr>
      </w:pPr>
      <w:r>
        <w:rPr>
          <w:b/>
          <w:bCs/>
          <w:color w:val="0000FF"/>
          <w:sz w:val="32"/>
          <w:szCs w:val="32"/>
        </w:rPr>
        <w:t>Význam osobních krizí</w:t>
      </w:r>
    </w:p>
    <w:p w:rsidR="00F65860" w:rsidRDefault="00F65860" w:rsidP="00F65860">
      <w:pPr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Krize nutí člověka k jednání, většinou za nepříznivých okolností a s omezenými prostředky. Je však důležité si uvědomit, že krize nese možnost zásadní změny. Z toho vyplývá, že je zároveň nebezpečím i příležitostí. Bez krize by nebylo možné dosáhnout životního posunu. Krize je šance na proměnu a další vývoj.</w:t>
      </w:r>
    </w:p>
    <w:p w:rsidR="00F65860" w:rsidRDefault="00F65860" w:rsidP="00F65860">
      <w:pPr>
        <w:pStyle w:val="Nadpis8"/>
        <w:rPr>
          <w:b/>
          <w:bCs/>
          <w:color w:val="0000FF"/>
          <w:sz w:val="32"/>
          <w:szCs w:val="32"/>
        </w:rPr>
      </w:pPr>
    </w:p>
    <w:p w:rsidR="00F65860" w:rsidRDefault="00F65860" w:rsidP="00F65860">
      <w:pPr>
        <w:pStyle w:val="Nadpis8"/>
        <w:rPr>
          <w:color w:val="000000"/>
        </w:rPr>
      </w:pPr>
      <w:r>
        <w:rPr>
          <w:b/>
          <w:bCs/>
          <w:color w:val="0000FF"/>
          <w:sz w:val="32"/>
          <w:szCs w:val="32"/>
        </w:rPr>
        <w:t>Příčiny osobních krizí</w:t>
      </w:r>
    </w:p>
    <w:p w:rsidR="00F65860" w:rsidRDefault="00F65860" w:rsidP="00F65860">
      <w:pPr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Příčinami krizí jednotlivců se zabýval René </w:t>
      </w:r>
      <w:proofErr w:type="spellStart"/>
      <w:r>
        <w:rPr>
          <w:color w:val="000000"/>
          <w:sz w:val="20"/>
          <w:szCs w:val="20"/>
        </w:rPr>
        <w:t>Thom</w:t>
      </w:r>
      <w:proofErr w:type="spellEnd"/>
      <w:r>
        <w:rPr>
          <w:color w:val="000000"/>
          <w:sz w:val="20"/>
          <w:szCs w:val="20"/>
        </w:rPr>
        <w:t>, který mimo jiné rozvinul tzv. teorii katastrof. Příčiny krize rozdělil na vnější a vnitřní.</w:t>
      </w:r>
    </w:p>
    <w:p w:rsidR="00F65860" w:rsidRDefault="00F65860" w:rsidP="00F65860">
      <w:pPr>
        <w:jc w:val="both"/>
        <w:rPr>
          <w:color w:val="000000"/>
          <w:sz w:val="20"/>
          <w:szCs w:val="20"/>
        </w:rPr>
      </w:pPr>
    </w:p>
    <w:p w:rsidR="00F65860" w:rsidRDefault="00F65860" w:rsidP="00F65860">
      <w:pPr>
        <w:pStyle w:val="Nadpis9"/>
        <w:jc w:val="both"/>
        <w:rPr>
          <w:i w:val="0"/>
          <w:iCs w:val="0"/>
          <w:color w:val="0000FF"/>
          <w:sz w:val="28"/>
          <w:szCs w:val="28"/>
        </w:rPr>
      </w:pPr>
      <w:r>
        <w:rPr>
          <w:i w:val="0"/>
          <w:iCs w:val="0"/>
          <w:color w:val="0000FF"/>
          <w:sz w:val="28"/>
          <w:szCs w:val="28"/>
        </w:rPr>
        <w:t>Vnější příčiny krize</w:t>
      </w:r>
    </w:p>
    <w:p w:rsidR="00F65860" w:rsidRDefault="00F65860" w:rsidP="00F65860">
      <w:pPr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V případě vnějších příčin se jedná o dvojznačné situace, kdy je buďto subjektu odnímán nějaký objekt, nebo se mu naopak nabízí objektů více.</w:t>
      </w:r>
    </w:p>
    <w:p w:rsidR="00F65860" w:rsidRDefault="00F65860" w:rsidP="00F65860">
      <w:pPr>
        <w:jc w:val="both"/>
        <w:rPr>
          <w:color w:val="000000"/>
          <w:sz w:val="20"/>
          <w:szCs w:val="20"/>
        </w:rPr>
      </w:pPr>
    </w:p>
    <w:p w:rsidR="00F65860" w:rsidRDefault="00F65860" w:rsidP="00F65860">
      <w:pPr>
        <w:tabs>
          <w:tab w:val="left" w:pos="720"/>
        </w:tabs>
        <w:ind w:left="360" w:hanging="360"/>
        <w:jc w:val="both"/>
        <w:rPr>
          <w:color w:val="000000"/>
          <w:sz w:val="20"/>
          <w:szCs w:val="20"/>
        </w:rPr>
      </w:pPr>
      <w:r>
        <w:rPr>
          <w:rFonts w:ascii="Symbol" w:hAnsi="Symbol" w:cs="Symbol"/>
          <w:color w:val="000000"/>
          <w:sz w:val="20"/>
          <w:szCs w:val="20"/>
        </w:rPr>
        <w:t></w:t>
      </w:r>
      <w:r>
        <w:rPr>
          <w:rFonts w:ascii="Symbol" w:hAnsi="Symbol" w:cs="Symbol"/>
          <w:color w:val="000000"/>
          <w:sz w:val="20"/>
          <w:szCs w:val="20"/>
        </w:rPr>
        <w:t></w:t>
      </w:r>
      <w:r>
        <w:rPr>
          <w:rFonts w:ascii="Symbol" w:hAnsi="Symbol" w:cs="Symbol"/>
          <w:color w:val="000000"/>
          <w:sz w:val="20"/>
          <w:szCs w:val="20"/>
        </w:rPr>
        <w:t></w:t>
      </w:r>
      <w:r>
        <w:rPr>
          <w:rFonts w:ascii="Symbol" w:hAnsi="Symbol" w:cs="Symbol"/>
          <w:color w:val="000000"/>
          <w:sz w:val="20"/>
          <w:szCs w:val="20"/>
        </w:rPr>
        <w:t></w:t>
      </w:r>
      <w:r>
        <w:rPr>
          <w:rFonts w:ascii="Symbol" w:hAnsi="Symbol" w:cs="Symbol"/>
          <w:color w:val="000000"/>
          <w:sz w:val="20"/>
          <w:szCs w:val="20"/>
        </w:rPr>
        <w:t></w:t>
      </w:r>
      <w:r>
        <w:rPr>
          <w:rFonts w:ascii="Symbol" w:hAnsi="Symbol" w:cs="Symbol"/>
          <w:color w:val="000000"/>
          <w:sz w:val="20"/>
          <w:szCs w:val="20"/>
        </w:rPr>
        <w:t></w:t>
      </w:r>
      <w:r>
        <w:rPr>
          <w:color w:val="000000"/>
          <w:sz w:val="20"/>
          <w:szCs w:val="20"/>
        </w:rPr>
        <w:t>Ztráta objektu (úmrtí, odchod, odcizení, ztráta bytu, zaměstnání, zdraví, víry, partnera)</w:t>
      </w:r>
    </w:p>
    <w:p w:rsidR="00F65860" w:rsidRDefault="00F65860" w:rsidP="00F65860">
      <w:pPr>
        <w:ind w:left="360" w:hanging="360"/>
        <w:jc w:val="both"/>
        <w:rPr>
          <w:color w:val="000000"/>
          <w:sz w:val="20"/>
          <w:szCs w:val="20"/>
        </w:rPr>
      </w:pPr>
      <w:r>
        <w:rPr>
          <w:rFonts w:ascii="Symbol" w:hAnsi="Symbol" w:cs="Symbol"/>
          <w:color w:val="000000"/>
          <w:sz w:val="20"/>
          <w:szCs w:val="20"/>
        </w:rPr>
        <w:lastRenderedPageBreak/>
        <w:t></w:t>
      </w:r>
      <w:r>
        <w:rPr>
          <w:rFonts w:ascii="Symbol" w:hAnsi="Symbol" w:cs="Symbol"/>
          <w:color w:val="000000"/>
          <w:sz w:val="20"/>
          <w:szCs w:val="20"/>
        </w:rPr>
        <w:t></w:t>
      </w:r>
      <w:r>
        <w:rPr>
          <w:rFonts w:ascii="Symbol" w:hAnsi="Symbol" w:cs="Symbol"/>
          <w:color w:val="000000"/>
          <w:sz w:val="20"/>
          <w:szCs w:val="20"/>
        </w:rPr>
        <w:t></w:t>
      </w:r>
      <w:r>
        <w:rPr>
          <w:rFonts w:ascii="Symbol" w:hAnsi="Symbol" w:cs="Symbol"/>
          <w:color w:val="000000"/>
          <w:sz w:val="20"/>
          <w:szCs w:val="20"/>
        </w:rPr>
        <w:t></w:t>
      </w:r>
      <w:r>
        <w:rPr>
          <w:rFonts w:ascii="Symbol" w:hAnsi="Symbol" w:cs="Symbol"/>
          <w:color w:val="000000"/>
          <w:sz w:val="20"/>
          <w:szCs w:val="20"/>
        </w:rPr>
        <w:t></w:t>
      </w:r>
      <w:r>
        <w:rPr>
          <w:rFonts w:ascii="Symbol" w:hAnsi="Symbol" w:cs="Symbol"/>
          <w:color w:val="000000"/>
          <w:sz w:val="20"/>
          <w:szCs w:val="20"/>
        </w:rPr>
        <w:t></w:t>
      </w:r>
      <w:r>
        <w:rPr>
          <w:color w:val="000000"/>
          <w:sz w:val="20"/>
          <w:szCs w:val="20"/>
        </w:rPr>
        <w:t>Volba, kdy jsme nuceni volit jednu cestu nebo hodnotu a na druhé straně však vždy něco ztratíme.</w:t>
      </w:r>
    </w:p>
    <w:p w:rsidR="00F65860" w:rsidRDefault="00F65860" w:rsidP="00F65860">
      <w:pPr>
        <w:ind w:left="360" w:hanging="360"/>
        <w:jc w:val="both"/>
        <w:rPr>
          <w:color w:val="000000"/>
          <w:sz w:val="20"/>
          <w:szCs w:val="20"/>
        </w:rPr>
      </w:pPr>
      <w:r>
        <w:rPr>
          <w:rFonts w:ascii="Symbol" w:hAnsi="Symbol" w:cs="Symbol"/>
          <w:color w:val="000000"/>
          <w:sz w:val="20"/>
          <w:szCs w:val="20"/>
        </w:rPr>
        <w:t></w:t>
      </w:r>
      <w:r>
        <w:rPr>
          <w:rFonts w:ascii="Symbol" w:hAnsi="Symbol" w:cs="Symbol"/>
          <w:color w:val="000000"/>
          <w:sz w:val="20"/>
          <w:szCs w:val="20"/>
        </w:rPr>
        <w:t></w:t>
      </w:r>
      <w:r>
        <w:rPr>
          <w:rFonts w:ascii="Symbol" w:hAnsi="Symbol" w:cs="Symbol"/>
          <w:color w:val="000000"/>
          <w:sz w:val="20"/>
          <w:szCs w:val="20"/>
        </w:rPr>
        <w:t></w:t>
      </w:r>
      <w:r>
        <w:rPr>
          <w:rFonts w:ascii="Symbol" w:hAnsi="Symbol" w:cs="Symbol"/>
          <w:color w:val="000000"/>
          <w:sz w:val="20"/>
          <w:szCs w:val="20"/>
        </w:rPr>
        <w:t></w:t>
      </w:r>
      <w:r>
        <w:rPr>
          <w:rFonts w:ascii="Symbol" w:hAnsi="Symbol" w:cs="Symbol"/>
          <w:color w:val="000000"/>
          <w:sz w:val="20"/>
          <w:szCs w:val="20"/>
        </w:rPr>
        <w:t></w:t>
      </w:r>
      <w:r>
        <w:rPr>
          <w:rFonts w:ascii="Symbol" w:hAnsi="Symbol" w:cs="Symbol"/>
          <w:color w:val="000000"/>
          <w:sz w:val="20"/>
          <w:szCs w:val="20"/>
        </w:rPr>
        <w:t></w:t>
      </w:r>
      <w:r>
        <w:rPr>
          <w:color w:val="000000"/>
          <w:sz w:val="20"/>
          <w:szCs w:val="20"/>
        </w:rPr>
        <w:t>Změna vnějších podmínek. Každou změnu v životě vnímáme jako vybočení z normálu. Změny vyvolávají pocity nejistoty a nepohodlí a to platí i pro pozitivní změny</w:t>
      </w:r>
    </w:p>
    <w:p w:rsidR="00F65860" w:rsidRDefault="00F65860" w:rsidP="00F65860">
      <w:pPr>
        <w:jc w:val="both"/>
        <w:rPr>
          <w:color w:val="000000"/>
          <w:sz w:val="20"/>
          <w:szCs w:val="20"/>
        </w:rPr>
      </w:pPr>
    </w:p>
    <w:p w:rsidR="00F65860" w:rsidRDefault="00F65860" w:rsidP="00F65860">
      <w:pPr>
        <w:pStyle w:val="Nadpis9"/>
        <w:jc w:val="both"/>
        <w:rPr>
          <w:i w:val="0"/>
          <w:iCs w:val="0"/>
          <w:color w:val="0000FF"/>
          <w:sz w:val="28"/>
          <w:szCs w:val="28"/>
        </w:rPr>
      </w:pPr>
      <w:r>
        <w:rPr>
          <w:i w:val="0"/>
          <w:iCs w:val="0"/>
          <w:color w:val="0000FF"/>
          <w:sz w:val="28"/>
          <w:szCs w:val="28"/>
        </w:rPr>
        <w:t>Vnitřní příčiny krize</w:t>
      </w:r>
    </w:p>
    <w:p w:rsidR="00F65860" w:rsidRDefault="00F65860" w:rsidP="00F65860">
      <w:pPr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V případě vnitřních příčin krize se musí jedinec adaptovat na svůj vlastní vývoj a krize přichází v důsledku neschopnosti zvládnout jednotlivé vývojové úkoly.</w:t>
      </w:r>
    </w:p>
    <w:p w:rsidR="00F65860" w:rsidRDefault="00F65860" w:rsidP="00F65860">
      <w:pPr>
        <w:jc w:val="both"/>
        <w:rPr>
          <w:color w:val="000000"/>
          <w:sz w:val="20"/>
          <w:szCs w:val="20"/>
        </w:rPr>
      </w:pPr>
    </w:p>
    <w:p w:rsidR="00F65860" w:rsidRDefault="00F65860" w:rsidP="00F65860">
      <w:pPr>
        <w:jc w:val="both"/>
        <w:rPr>
          <w:color w:val="000000"/>
          <w:sz w:val="20"/>
          <w:szCs w:val="20"/>
        </w:rPr>
      </w:pPr>
    </w:p>
    <w:p w:rsidR="006F5851" w:rsidRDefault="006F5851"/>
    <w:sectPr w:rsidR="006F5851" w:rsidSect="006F58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savePreviewPicture/>
  <w:compat/>
  <w:rsids>
    <w:rsidRoot w:val="00F65860"/>
    <w:rsid w:val="006F5851"/>
    <w:rsid w:val="00F658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65860"/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6586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65860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8Char">
    <w:name w:val="Nadpis 8 Char"/>
    <w:basedOn w:val="Standardnpsmoodstavce"/>
    <w:link w:val="Nadpis8"/>
    <w:uiPriority w:val="9"/>
    <w:semiHidden/>
    <w:rsid w:val="00F6586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6586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658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58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314</Words>
  <Characters>1859</Characters>
  <Application>Microsoft Office Word</Application>
  <DocSecurity>0</DocSecurity>
  <Lines>15</Lines>
  <Paragraphs>4</Paragraphs>
  <ScaleCrop>false</ScaleCrop>
  <Company>ZCU</Company>
  <LinksUpToDate>false</LinksUpToDate>
  <CharactersWithSpaces>2169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lovasov</dc:creator>
  <cp:lastModifiedBy>lovasov</cp:lastModifiedBy>
  <cp:revision>1</cp:revision>
  <dcterms:created xsi:type="dcterms:W3CDTF">2019-04-30T06:39:00Z</dcterms:created>
  <dcterms:modified xsi:type="dcterms:W3CDTF">2019-04-30T06:40:00Z</dcterms:modified>
</cp:coreProperties>
</file>