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CF" w:rsidRPr="00EA4FD3" w:rsidRDefault="00504201" w:rsidP="006615CF">
      <w:pPr>
        <w:spacing w:after="0"/>
        <w:rPr>
          <w:b/>
          <w:sz w:val="32"/>
        </w:rPr>
      </w:pPr>
      <w:r w:rsidRPr="00EA4FD3">
        <w:rPr>
          <w:b/>
          <w:sz w:val="32"/>
        </w:rPr>
        <w:t xml:space="preserve">TEORIE A METODY </w:t>
      </w:r>
      <w:r w:rsidR="001753A7" w:rsidRPr="00EA4FD3">
        <w:rPr>
          <w:b/>
          <w:sz w:val="32"/>
        </w:rPr>
        <w:t>SOCIÁLNÍ PRÁCE</w:t>
      </w:r>
    </w:p>
    <w:p w:rsidR="001753A7" w:rsidRPr="00EA4FD3" w:rsidRDefault="001753A7">
      <w:pPr>
        <w:rPr>
          <w:b/>
          <w:sz w:val="32"/>
        </w:rPr>
      </w:pPr>
      <w:r w:rsidRPr="00EA4FD3">
        <w:rPr>
          <w:b/>
          <w:sz w:val="32"/>
        </w:rPr>
        <w:t>KSS/</w:t>
      </w:r>
      <w:r w:rsidR="0073527E" w:rsidRPr="00EA4FD3">
        <w:rPr>
          <w:b/>
          <w:sz w:val="32"/>
        </w:rPr>
        <w:t>TMSP</w:t>
      </w:r>
    </w:p>
    <w:p w:rsidR="001753A7" w:rsidRPr="00EA4FD3" w:rsidRDefault="001753A7" w:rsidP="001753A7">
      <w:pPr>
        <w:spacing w:after="0"/>
        <w:rPr>
          <w:b/>
          <w:sz w:val="28"/>
        </w:rPr>
      </w:pPr>
      <w:r w:rsidRPr="00EA4FD3">
        <w:rPr>
          <w:b/>
          <w:sz w:val="28"/>
        </w:rPr>
        <w:t>Kontakt</w:t>
      </w:r>
    </w:p>
    <w:p w:rsidR="001753A7" w:rsidRPr="00EA4FD3" w:rsidRDefault="001753A7" w:rsidP="001753A7">
      <w:pPr>
        <w:spacing w:after="0"/>
      </w:pPr>
      <w:r w:rsidRPr="00EA4FD3">
        <w:t>Mgr. Karel Řezáč</w:t>
      </w:r>
      <w:r w:rsidR="006E2C3C">
        <w:t>, Ph.D.</w:t>
      </w:r>
    </w:p>
    <w:p w:rsidR="001753A7" w:rsidRDefault="001753A7" w:rsidP="001753A7">
      <w:r w:rsidRPr="00EA4FD3">
        <w:t xml:space="preserve">E-mail: </w:t>
      </w:r>
      <w:hyperlink r:id="rId5" w:history="1">
        <w:r w:rsidR="00B936DA" w:rsidRPr="0034673D">
          <w:rPr>
            <w:rStyle w:val="Hypertextovodkaz"/>
          </w:rPr>
          <w:t>rezack@kss.zcu.cz</w:t>
        </w:r>
      </w:hyperlink>
    </w:p>
    <w:p w:rsidR="00B936DA" w:rsidRDefault="00B936DA" w:rsidP="00B936DA">
      <w:pPr>
        <w:spacing w:after="0"/>
      </w:pPr>
      <w:r>
        <w:t>Ing. Mgr. Štěpánka Syrovátková</w:t>
      </w:r>
    </w:p>
    <w:p w:rsidR="00B936DA" w:rsidRDefault="00B936DA" w:rsidP="001753A7">
      <w:r>
        <w:t xml:space="preserve">E-mail: </w:t>
      </w:r>
      <w:hyperlink r:id="rId6" w:history="1">
        <w:r w:rsidRPr="0034673D">
          <w:rPr>
            <w:rStyle w:val="Hypertextovodkaz"/>
          </w:rPr>
          <w:t>syrstep@kss.zcu.cz</w:t>
        </w:r>
      </w:hyperlink>
    </w:p>
    <w:p w:rsidR="001753A7" w:rsidRPr="00EA4FD3" w:rsidRDefault="001753A7" w:rsidP="001753A7">
      <w:pPr>
        <w:spacing w:after="0"/>
        <w:rPr>
          <w:b/>
          <w:sz w:val="28"/>
        </w:rPr>
      </w:pPr>
      <w:r w:rsidRPr="00EA4FD3">
        <w:rPr>
          <w:b/>
          <w:sz w:val="28"/>
        </w:rPr>
        <w:t>Konzultační hodiny</w:t>
      </w:r>
    </w:p>
    <w:p w:rsidR="001753A7" w:rsidRPr="00EA4FD3" w:rsidRDefault="001753A7" w:rsidP="001753A7">
      <w:pPr>
        <w:spacing w:after="0"/>
      </w:pPr>
      <w:r w:rsidRPr="00EA4FD3">
        <w:t xml:space="preserve">Dle předchozí domluvy (osobně či </w:t>
      </w:r>
      <w:r w:rsidR="002D68BD" w:rsidRPr="00EA4FD3">
        <w:t>e</w:t>
      </w:r>
      <w:r w:rsidRPr="00EA4FD3">
        <w:t>mailem).</w:t>
      </w:r>
    </w:p>
    <w:p w:rsidR="001753A7" w:rsidRPr="00EA4FD3" w:rsidRDefault="001753A7" w:rsidP="001753A7">
      <w:pPr>
        <w:spacing w:before="240" w:after="0"/>
        <w:rPr>
          <w:b/>
          <w:sz w:val="28"/>
        </w:rPr>
      </w:pPr>
      <w:r w:rsidRPr="00EA4FD3">
        <w:rPr>
          <w:b/>
          <w:sz w:val="28"/>
        </w:rPr>
        <w:t>Cíle a anotace kurzu</w:t>
      </w:r>
    </w:p>
    <w:p w:rsidR="0073527E" w:rsidRPr="00EA4FD3" w:rsidRDefault="0073527E" w:rsidP="0073527E">
      <w:pPr>
        <w:spacing w:after="0"/>
        <w:jc w:val="both"/>
      </w:pPr>
      <w:r w:rsidRPr="00EA4FD3">
        <w:t>Cílem kurzu je představit studujícím klíčové teoretické přístupy (psychodynamické, behaviorální, humanistické, existenciální a systémové teorie a přístupy) a paradigmata sociální práce, z nich vyplývající praktické teorie a metody, nástroje a techniky sociální práce. Důraz je kladen na pochopení praktického využití pomocí konkrétních kazuistik a kritickou reflexi osvojených teorií a metod.</w:t>
      </w:r>
    </w:p>
    <w:p w:rsidR="006615CF" w:rsidRPr="00EA4FD3" w:rsidRDefault="006615CF" w:rsidP="006615CF">
      <w:pPr>
        <w:spacing w:before="240" w:after="0"/>
        <w:rPr>
          <w:b/>
          <w:sz w:val="28"/>
        </w:rPr>
      </w:pPr>
      <w:r w:rsidRPr="00EA4FD3">
        <w:rPr>
          <w:b/>
          <w:sz w:val="28"/>
        </w:rPr>
        <w:t>Požadavky na studenta</w:t>
      </w:r>
    </w:p>
    <w:p w:rsidR="00930E7B" w:rsidRPr="00EA4FD3" w:rsidRDefault="00930E7B" w:rsidP="00930E7B">
      <w:pPr>
        <w:spacing w:after="0"/>
        <w:jc w:val="both"/>
      </w:pPr>
      <w:r w:rsidRPr="00EA4FD3">
        <w:t>Studium zadané literatury, aktivní účast na výuce, průběžné zpracování zadaných písemných prací, závěrečná ústní zkouška.</w:t>
      </w:r>
    </w:p>
    <w:p w:rsidR="006615CF" w:rsidRPr="00EA4FD3" w:rsidRDefault="006615CF" w:rsidP="006615CF">
      <w:pPr>
        <w:spacing w:before="240" w:after="0"/>
        <w:rPr>
          <w:b/>
          <w:sz w:val="28"/>
        </w:rPr>
      </w:pPr>
      <w:r w:rsidRPr="00EA4FD3">
        <w:rPr>
          <w:b/>
          <w:sz w:val="28"/>
        </w:rPr>
        <w:t>Zakončení předmětu</w:t>
      </w:r>
    </w:p>
    <w:p w:rsidR="006615CF" w:rsidRPr="00EA4FD3" w:rsidRDefault="006615CF" w:rsidP="0082236F">
      <w:pPr>
        <w:jc w:val="both"/>
      </w:pPr>
      <w:r w:rsidRPr="00EA4FD3">
        <w:t xml:space="preserve">Zápočet </w:t>
      </w:r>
      <w:r w:rsidRPr="00EA4FD3">
        <w:rPr>
          <w:lang w:val="en-GB"/>
        </w:rPr>
        <w:t>+</w:t>
      </w:r>
      <w:r w:rsidRPr="00EA4FD3">
        <w:t xml:space="preserve"> Zkouška</w:t>
      </w:r>
    </w:p>
    <w:p w:rsidR="00B936DA" w:rsidRDefault="006615CF" w:rsidP="0082236F">
      <w:pPr>
        <w:jc w:val="both"/>
      </w:pPr>
      <w:r w:rsidRPr="00EA4FD3">
        <w:t>Udělení zápočtu je podmíněno</w:t>
      </w:r>
      <w:r w:rsidR="00340946">
        <w:t xml:space="preserve"> získáním dostatečného počtu bodů dle na úvodní přednášce stanovené hranice a předem stanovenými způsoby</w:t>
      </w:r>
      <w:r w:rsidR="00B936DA">
        <w:t xml:space="preserve"> (odevzdání seminární práce, skupinová prezentace při výuce, aktivní participace)</w:t>
      </w:r>
      <w:r w:rsidR="00340946">
        <w:t>.</w:t>
      </w:r>
    </w:p>
    <w:p w:rsidR="0082236F" w:rsidRPr="00EA4FD3" w:rsidRDefault="00C4451D" w:rsidP="0082236F">
      <w:pPr>
        <w:jc w:val="both"/>
      </w:pPr>
      <w:r>
        <w:t>Opravný pokus získání zápočtu</w:t>
      </w:r>
      <w:r w:rsidR="00340946">
        <w:t xml:space="preserve"> spočívá v zápočtovém testu v rozsahu 1</w:t>
      </w:r>
      <w:r w:rsidR="00B936DA">
        <w:t>9</w:t>
      </w:r>
      <w:r w:rsidR="00340946">
        <w:t xml:space="preserve"> uzavřených otázek s </w:t>
      </w:r>
      <w:proofErr w:type="spellStart"/>
      <w:r w:rsidR="00340946">
        <w:t>multiple-choice</w:t>
      </w:r>
      <w:proofErr w:type="spellEnd"/>
      <w:r w:rsidR="00340946">
        <w:t xml:space="preserve"> volbou odpovědí (1</w:t>
      </w:r>
      <w:bookmarkStart w:id="0" w:name="_GoBack"/>
      <w:bookmarkEnd w:id="0"/>
      <w:r w:rsidR="00340946">
        <w:t xml:space="preserve"> – 4 správné odpovědi). Všechny f</w:t>
      </w:r>
      <w:r w:rsidR="00930E7B" w:rsidRPr="00EA4FD3">
        <w:t xml:space="preserve">ormální </w:t>
      </w:r>
      <w:r w:rsidR="006615CF" w:rsidRPr="00EA4FD3">
        <w:t xml:space="preserve">náležitosti </w:t>
      </w:r>
      <w:r w:rsidR="00340946">
        <w:t>zápočtu</w:t>
      </w:r>
      <w:r w:rsidR="006615CF" w:rsidRPr="00EA4FD3">
        <w:t xml:space="preserve"> budou studentům </w:t>
      </w:r>
      <w:r w:rsidR="0082236F" w:rsidRPr="00EA4FD3">
        <w:t>sděleny v rámci p</w:t>
      </w:r>
      <w:r w:rsidR="00C91AF0" w:rsidRPr="00EA4FD3">
        <w:t>rvní přednášky daného semestru.</w:t>
      </w:r>
    </w:p>
    <w:p w:rsidR="00A410C1" w:rsidRPr="00EA4FD3" w:rsidRDefault="0082236F" w:rsidP="0082236F">
      <w:pPr>
        <w:spacing w:after="0"/>
        <w:jc w:val="both"/>
      </w:pPr>
      <w:r w:rsidRPr="00EA4FD3">
        <w:t>Pro úspěšné splnění zkoušky se student musí přihlásit na některý z termínů stanovených v systému Portál ZČU. Termíny zkoušek jsou vypisovány během prvních dvou týdnů zkouškového období</w:t>
      </w:r>
      <w:r w:rsidR="0073527E" w:rsidRPr="00EA4FD3">
        <w:t>. Zkouška probíhá ústní formou.</w:t>
      </w:r>
    </w:p>
    <w:p w:rsidR="00A410C1" w:rsidRPr="00EA4FD3" w:rsidRDefault="00A410C1">
      <w:r w:rsidRPr="00EA4FD3">
        <w:br w:type="page"/>
      </w:r>
    </w:p>
    <w:p w:rsidR="0082236F" w:rsidRPr="00EA4FD3" w:rsidRDefault="00A410C1" w:rsidP="0082236F">
      <w:pPr>
        <w:spacing w:after="0"/>
        <w:jc w:val="both"/>
        <w:rPr>
          <w:b/>
          <w:sz w:val="28"/>
        </w:rPr>
      </w:pPr>
      <w:r w:rsidRPr="00EA4FD3">
        <w:rPr>
          <w:b/>
          <w:sz w:val="28"/>
        </w:rPr>
        <w:lastRenderedPageBreak/>
        <w:t>Obsah kurzu</w:t>
      </w:r>
    </w:p>
    <w:p w:rsidR="00340946" w:rsidRDefault="00340946" w:rsidP="00A410C1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>
        <w:rPr>
          <w:b/>
          <w:u w:val="single"/>
        </w:rPr>
        <w:t>Úvodní setkání</w:t>
      </w:r>
    </w:p>
    <w:p w:rsidR="00340946" w:rsidRPr="009A6CA3" w:rsidRDefault="009A6CA3" w:rsidP="009A6CA3">
      <w:pPr>
        <w:pStyle w:val="Odstavecseseznamem"/>
        <w:numPr>
          <w:ilvl w:val="0"/>
          <w:numId w:val="12"/>
        </w:numPr>
        <w:spacing w:after="0"/>
        <w:rPr>
          <w:b/>
        </w:rPr>
      </w:pPr>
      <w:r>
        <w:t>Představení podmínek absolvování</w:t>
      </w:r>
    </w:p>
    <w:p w:rsidR="009A6CA3" w:rsidRPr="009A6CA3" w:rsidRDefault="009A6CA3" w:rsidP="009A6CA3">
      <w:pPr>
        <w:pStyle w:val="Odstavecseseznamem"/>
        <w:numPr>
          <w:ilvl w:val="0"/>
          <w:numId w:val="12"/>
        </w:numPr>
        <w:spacing w:after="0"/>
        <w:rPr>
          <w:b/>
        </w:rPr>
      </w:pPr>
      <w:r>
        <w:t>Základní terminologie – definice pojmů teorie a metoda</w:t>
      </w:r>
    </w:p>
    <w:p w:rsidR="00340946" w:rsidRPr="009A6CA3" w:rsidRDefault="009A6CA3" w:rsidP="00E87053">
      <w:pPr>
        <w:pStyle w:val="Odstavecseseznamem"/>
        <w:numPr>
          <w:ilvl w:val="0"/>
          <w:numId w:val="12"/>
        </w:numPr>
        <w:spacing w:after="120"/>
        <w:ind w:left="1066" w:hanging="357"/>
        <w:contextualSpacing w:val="0"/>
        <w:rPr>
          <w:b/>
        </w:rPr>
      </w:pPr>
      <w:r>
        <w:t>Problematika diferenciace teorií a metod v sociální práce</w:t>
      </w:r>
    </w:p>
    <w:p w:rsidR="009A6CA3" w:rsidRPr="00EA4FD3" w:rsidRDefault="009A6CA3" w:rsidP="009A6CA3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Sociálně-ekologický přístup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 xml:space="preserve">+ </w:t>
      </w:r>
      <w:r w:rsidR="00E87053">
        <w:rPr>
          <w:b/>
          <w:u w:val="single"/>
        </w:rPr>
        <w:t>posouzení v sociální práci</w:t>
      </w:r>
    </w:p>
    <w:p w:rsidR="009A6CA3" w:rsidRPr="00EA4FD3" w:rsidRDefault="009A6CA3" w:rsidP="009A6CA3">
      <w:pPr>
        <w:pStyle w:val="Odstavecseseznamem"/>
        <w:numPr>
          <w:ilvl w:val="0"/>
          <w:numId w:val="11"/>
        </w:numPr>
        <w:spacing w:after="0"/>
        <w:rPr>
          <w:b/>
          <w:u w:val="single"/>
        </w:rPr>
      </w:pPr>
      <w:r w:rsidRPr="00EA4FD3">
        <w:t>Princip perspektivy sociálně-ekologické teorie</w:t>
      </w:r>
    </w:p>
    <w:p w:rsidR="009A6CA3" w:rsidRPr="00EA4FD3" w:rsidRDefault="009A6CA3" w:rsidP="009A6CA3">
      <w:pPr>
        <w:pStyle w:val="Odstavecseseznamem"/>
        <w:numPr>
          <w:ilvl w:val="0"/>
          <w:numId w:val="11"/>
        </w:numPr>
        <w:spacing w:after="0"/>
        <w:rPr>
          <w:b/>
          <w:u w:val="single"/>
        </w:rPr>
      </w:pPr>
      <w:r w:rsidRPr="00EA4FD3">
        <w:t>Sociální fungování a životní situace</w:t>
      </w:r>
    </w:p>
    <w:p w:rsidR="009A6CA3" w:rsidRPr="00EA4FD3" w:rsidRDefault="009A6CA3" w:rsidP="009A6CA3">
      <w:pPr>
        <w:pStyle w:val="Odstavecseseznamem"/>
        <w:numPr>
          <w:ilvl w:val="0"/>
          <w:numId w:val="11"/>
        </w:numPr>
        <w:spacing w:after="0"/>
        <w:rPr>
          <w:b/>
          <w:u w:val="single"/>
        </w:rPr>
      </w:pPr>
      <w:r w:rsidRPr="00EA4FD3">
        <w:t xml:space="preserve">Člověk jako součást skupiny systémů (mikrosystém, </w:t>
      </w:r>
      <w:proofErr w:type="spellStart"/>
      <w:r w:rsidRPr="00EA4FD3">
        <w:t>mezosystém</w:t>
      </w:r>
      <w:proofErr w:type="spellEnd"/>
      <w:r w:rsidRPr="00EA4FD3">
        <w:t xml:space="preserve">, </w:t>
      </w:r>
      <w:proofErr w:type="spellStart"/>
      <w:r w:rsidRPr="00EA4FD3">
        <w:t>exosystém</w:t>
      </w:r>
      <w:proofErr w:type="spellEnd"/>
      <w:r w:rsidRPr="00EA4FD3">
        <w:t xml:space="preserve">, </w:t>
      </w:r>
      <w:proofErr w:type="spellStart"/>
      <w:r w:rsidRPr="00EA4FD3">
        <w:t>makrosystém</w:t>
      </w:r>
      <w:proofErr w:type="spellEnd"/>
      <w:r w:rsidRPr="00EA4FD3">
        <w:t xml:space="preserve">, </w:t>
      </w:r>
      <w:proofErr w:type="spellStart"/>
      <w:r w:rsidRPr="00EA4FD3">
        <w:t>chronosystém</w:t>
      </w:r>
      <w:proofErr w:type="spellEnd"/>
      <w:r w:rsidRPr="00EA4FD3">
        <w:t>)</w:t>
      </w:r>
    </w:p>
    <w:p w:rsidR="009A6CA3" w:rsidRPr="00EA4FD3" w:rsidRDefault="009A6CA3" w:rsidP="009A6CA3">
      <w:pPr>
        <w:pStyle w:val="Odstavecseseznamem"/>
        <w:numPr>
          <w:ilvl w:val="0"/>
          <w:numId w:val="11"/>
        </w:numPr>
        <w:spacing w:after="120"/>
        <w:ind w:left="1077" w:hanging="357"/>
        <w:rPr>
          <w:b/>
          <w:u w:val="single"/>
        </w:rPr>
      </w:pPr>
      <w:r w:rsidRPr="00EA4FD3">
        <w:t xml:space="preserve">Přístup PIE (person in </w:t>
      </w:r>
      <w:proofErr w:type="spellStart"/>
      <w:r w:rsidRPr="00EA4FD3">
        <w:t>environment</w:t>
      </w:r>
      <w:proofErr w:type="spellEnd"/>
      <w:r w:rsidRPr="00EA4FD3">
        <w:t>) a jeho faktory problémů</w:t>
      </w:r>
    </w:p>
    <w:p w:rsidR="009A6CA3" w:rsidRPr="00E87053" w:rsidRDefault="009A6CA3" w:rsidP="009A6CA3">
      <w:pPr>
        <w:pStyle w:val="Odstavecseseznamem"/>
        <w:numPr>
          <w:ilvl w:val="0"/>
          <w:numId w:val="11"/>
        </w:numPr>
        <w:spacing w:after="120"/>
        <w:ind w:left="1077" w:hanging="357"/>
        <w:rPr>
          <w:b/>
          <w:u w:val="single"/>
        </w:rPr>
      </w:pPr>
      <w:r w:rsidRPr="00EA4FD3">
        <w:t>Způsoby intervence sociálního pracovníka v rámci jednotlivých úrovní sociální práce</w:t>
      </w:r>
    </w:p>
    <w:p w:rsidR="00E87053" w:rsidRPr="00EA4FD3" w:rsidRDefault="00E87053" w:rsidP="009A6CA3">
      <w:pPr>
        <w:pStyle w:val="Odstavecseseznamem"/>
        <w:numPr>
          <w:ilvl w:val="0"/>
          <w:numId w:val="11"/>
        </w:numPr>
        <w:spacing w:after="120"/>
        <w:ind w:left="1077" w:hanging="357"/>
        <w:rPr>
          <w:b/>
          <w:u w:val="single"/>
        </w:rPr>
      </w:pPr>
      <w:r>
        <w:t>Představení metody posouzení v sociální práci</w:t>
      </w:r>
    </w:p>
    <w:p w:rsidR="009A6CA3" w:rsidRDefault="009A6CA3" w:rsidP="009A6CA3">
      <w:pPr>
        <w:ind w:left="360"/>
        <w:jc w:val="both"/>
      </w:pPr>
      <w:r w:rsidRPr="00EA4FD3">
        <w:rPr>
          <w:b/>
        </w:rPr>
        <w:t>Doporučená literatura:</w:t>
      </w:r>
      <w:r w:rsidRPr="00EA4FD3">
        <w:t xml:space="preserve"> MATOUŠEK, O. a kol. 2013.  </w:t>
      </w:r>
      <w:r w:rsidRPr="00EA4FD3">
        <w:rPr>
          <w:i/>
        </w:rPr>
        <w:t>Encyklopedie sociální práce</w:t>
      </w:r>
      <w:r w:rsidRPr="00EA4FD3">
        <w:t>. Praha: Portál, s. 74 – 75.</w:t>
      </w:r>
    </w:p>
    <w:p w:rsidR="009A6CA3" w:rsidRPr="00EA4FD3" w:rsidRDefault="009A6CA3" w:rsidP="009A6CA3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Participativní přístup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>
        <w:rPr>
          <w:b/>
          <w:u w:val="single"/>
        </w:rPr>
        <w:t xml:space="preserve"> případová konference</w:t>
      </w:r>
    </w:p>
    <w:p w:rsidR="009A6CA3" w:rsidRPr="00EA4FD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Východiska a princip participativního přístupu</w:t>
      </w:r>
    </w:p>
    <w:p w:rsidR="009A6CA3" w:rsidRPr="00EA4FD3" w:rsidRDefault="009A6CA3" w:rsidP="009A6CA3">
      <w:pPr>
        <w:pStyle w:val="Odstavecseseznamem"/>
        <w:numPr>
          <w:ilvl w:val="0"/>
          <w:numId w:val="3"/>
        </w:numPr>
        <w:spacing w:after="120"/>
        <w:ind w:left="1066" w:hanging="357"/>
        <w:rPr>
          <w:b/>
        </w:rPr>
      </w:pPr>
      <w:r w:rsidRPr="00EA4FD3">
        <w:t xml:space="preserve">Formy a úrovně participace (žebřík participace dle </w:t>
      </w:r>
      <w:proofErr w:type="spellStart"/>
      <w:r w:rsidRPr="00EA4FD3">
        <w:t>Arnsteinové</w:t>
      </w:r>
      <w:proofErr w:type="spellEnd"/>
      <w:r w:rsidRPr="00EA4FD3">
        <w:t>)</w:t>
      </w:r>
    </w:p>
    <w:p w:rsidR="009A6CA3" w:rsidRPr="00E87053" w:rsidRDefault="009A6CA3" w:rsidP="009A6CA3">
      <w:pPr>
        <w:pStyle w:val="Odstavecseseznamem"/>
        <w:numPr>
          <w:ilvl w:val="0"/>
          <w:numId w:val="3"/>
        </w:numPr>
        <w:spacing w:after="120"/>
        <w:ind w:left="1066" w:hanging="357"/>
        <w:rPr>
          <w:b/>
        </w:rPr>
      </w:pPr>
      <w:r w:rsidRPr="00EA4FD3">
        <w:t>Význam participace na procesu rozhodování optikou sociální práce</w:t>
      </w:r>
    </w:p>
    <w:p w:rsidR="00E87053" w:rsidRPr="00EA4FD3" w:rsidRDefault="00E87053" w:rsidP="009A6CA3">
      <w:pPr>
        <w:pStyle w:val="Odstavecseseznamem"/>
        <w:numPr>
          <w:ilvl w:val="0"/>
          <w:numId w:val="3"/>
        </w:numPr>
        <w:spacing w:after="120"/>
        <w:ind w:left="1066" w:hanging="357"/>
        <w:rPr>
          <w:b/>
        </w:rPr>
      </w:pPr>
      <w:r>
        <w:t>Představení metody případové konference</w:t>
      </w:r>
    </w:p>
    <w:p w:rsidR="009A6CA3" w:rsidRPr="009A6CA3" w:rsidRDefault="009A6CA3" w:rsidP="009A6CA3">
      <w:pPr>
        <w:ind w:left="360"/>
        <w:jc w:val="both"/>
      </w:pPr>
      <w:r w:rsidRPr="00EA4FD3">
        <w:rPr>
          <w:b/>
        </w:rPr>
        <w:t xml:space="preserve">Doporučená literatura: </w:t>
      </w:r>
      <w:r w:rsidRPr="00EA4FD3">
        <w:t xml:space="preserve">MATOUŠEK, O. a kol. 2013.  </w:t>
      </w:r>
      <w:r w:rsidRPr="00EA4FD3">
        <w:rPr>
          <w:i/>
        </w:rPr>
        <w:t>Encyklopedie sociální práce</w:t>
      </w:r>
      <w:r w:rsidRPr="00EA4FD3">
        <w:t>. P</w:t>
      </w:r>
      <w:r>
        <w:t>raha: Portál, s. 106 – 109.</w:t>
      </w:r>
    </w:p>
    <w:p w:rsidR="00A410C1" w:rsidRPr="00EA4FD3" w:rsidRDefault="00C91AF0" w:rsidP="00A410C1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Psychosociální přístup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>
        <w:rPr>
          <w:b/>
          <w:u w:val="single"/>
        </w:rPr>
        <w:t xml:space="preserve"> individuální plánování</w:t>
      </w:r>
    </w:p>
    <w:p w:rsidR="0086064B" w:rsidRPr="00EA4FD3" w:rsidRDefault="00033DE7" w:rsidP="00326618">
      <w:pPr>
        <w:pStyle w:val="Odstavecseseznamem"/>
        <w:numPr>
          <w:ilvl w:val="0"/>
          <w:numId w:val="2"/>
        </w:numPr>
        <w:spacing w:after="0"/>
        <w:rPr>
          <w:b/>
        </w:rPr>
      </w:pPr>
      <w:r w:rsidRPr="00EA4FD3">
        <w:t>Základní východiska a předpoklady psychosociálního přístupu sociální práce</w:t>
      </w:r>
    </w:p>
    <w:p w:rsidR="00033DE7" w:rsidRPr="00EA4FD3" w:rsidRDefault="00033DE7" w:rsidP="00326618">
      <w:pPr>
        <w:pStyle w:val="Odstavecseseznamem"/>
        <w:numPr>
          <w:ilvl w:val="0"/>
          <w:numId w:val="2"/>
        </w:numPr>
        <w:spacing w:after="0"/>
      </w:pPr>
      <w:r w:rsidRPr="00EA4FD3">
        <w:t>Význam vědomí, nevědomí a osobnosti pro sociální práci</w:t>
      </w:r>
    </w:p>
    <w:p w:rsidR="00033DE7" w:rsidRPr="00EA4FD3" w:rsidRDefault="00033DE7" w:rsidP="00326618">
      <w:pPr>
        <w:pStyle w:val="Odstavecseseznamem"/>
        <w:numPr>
          <w:ilvl w:val="0"/>
          <w:numId w:val="2"/>
        </w:numPr>
        <w:spacing w:after="0"/>
        <w:rPr>
          <w:b/>
        </w:rPr>
      </w:pPr>
      <w:r w:rsidRPr="00EA4FD3">
        <w:t>Podoba intervence opírající se o psychosociální teorie</w:t>
      </w:r>
    </w:p>
    <w:p w:rsidR="00033DE7" w:rsidRPr="00E87053" w:rsidRDefault="00033DE7" w:rsidP="00326618">
      <w:pPr>
        <w:pStyle w:val="Odstavecseseznamem"/>
        <w:numPr>
          <w:ilvl w:val="0"/>
          <w:numId w:val="2"/>
        </w:numPr>
        <w:spacing w:after="0"/>
        <w:rPr>
          <w:b/>
        </w:rPr>
      </w:pPr>
      <w:r w:rsidRPr="00EA4FD3">
        <w:t>Význam teorie citové vazby v kontextu sociální práce</w:t>
      </w:r>
    </w:p>
    <w:p w:rsidR="00E87053" w:rsidRPr="00EA4FD3" w:rsidRDefault="00E87053" w:rsidP="00326618">
      <w:pPr>
        <w:pStyle w:val="Odstavecseseznamem"/>
        <w:numPr>
          <w:ilvl w:val="0"/>
          <w:numId w:val="2"/>
        </w:numPr>
        <w:spacing w:after="0"/>
        <w:rPr>
          <w:b/>
        </w:rPr>
      </w:pPr>
      <w:r>
        <w:t>Představení metody individuálního plánování</w:t>
      </w:r>
    </w:p>
    <w:p w:rsidR="006D2DF8" w:rsidRDefault="006D2DF8" w:rsidP="009A6CA3">
      <w:pPr>
        <w:spacing w:before="240"/>
        <w:ind w:left="360"/>
        <w:jc w:val="both"/>
      </w:pPr>
      <w:r w:rsidRPr="00EA4FD3">
        <w:rPr>
          <w:b/>
        </w:rPr>
        <w:t xml:space="preserve">Doporučená literatura: </w:t>
      </w:r>
      <w:r w:rsidR="00033DE7" w:rsidRPr="00EA4FD3">
        <w:t>MATOUŠEK</w:t>
      </w:r>
      <w:r w:rsidRPr="00EA4FD3">
        <w:t xml:space="preserve">, </w:t>
      </w:r>
      <w:r w:rsidR="00033DE7" w:rsidRPr="00EA4FD3">
        <w:t>O. a kol. 2013</w:t>
      </w:r>
      <w:r w:rsidRPr="00EA4FD3">
        <w:t>.</w:t>
      </w:r>
      <w:r w:rsidR="00033DE7" w:rsidRPr="00EA4FD3">
        <w:t xml:space="preserve"> </w:t>
      </w:r>
      <w:r w:rsidRPr="00EA4FD3">
        <w:t xml:space="preserve"> </w:t>
      </w:r>
      <w:r w:rsidR="00033DE7" w:rsidRPr="00EA4FD3">
        <w:rPr>
          <w:i/>
        </w:rPr>
        <w:t>Encyklopedie sociální práce</w:t>
      </w:r>
      <w:r w:rsidRPr="00EA4FD3">
        <w:t>.</w:t>
      </w:r>
      <w:r w:rsidR="00033DE7" w:rsidRPr="00EA4FD3">
        <w:t xml:space="preserve"> Praha</w:t>
      </w:r>
      <w:r w:rsidRPr="00EA4FD3">
        <w:t xml:space="preserve">: </w:t>
      </w:r>
      <w:r w:rsidR="00033DE7" w:rsidRPr="00EA4FD3">
        <w:t>Portál</w:t>
      </w:r>
      <w:r w:rsidRPr="00EA4FD3">
        <w:t xml:space="preserve">, s. </w:t>
      </w:r>
      <w:r w:rsidR="00033DE7" w:rsidRPr="00EA4FD3">
        <w:t>66</w:t>
      </w:r>
      <w:r w:rsidRPr="00EA4FD3">
        <w:t xml:space="preserve"> –</w:t>
      </w:r>
      <w:r w:rsidR="00033DE7" w:rsidRPr="00EA4FD3">
        <w:t xml:space="preserve"> 72</w:t>
      </w:r>
      <w:r w:rsidRPr="00EA4FD3">
        <w:t>.</w:t>
      </w:r>
    </w:p>
    <w:p w:rsidR="009A6CA3" w:rsidRPr="00EA4FD3" w:rsidRDefault="009A6CA3" w:rsidP="009A6CA3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proofErr w:type="spellStart"/>
      <w:r w:rsidRPr="00EA4FD3">
        <w:rPr>
          <w:b/>
          <w:u w:val="single"/>
        </w:rPr>
        <w:t>Antiopresivní</w:t>
      </w:r>
      <w:proofErr w:type="spellEnd"/>
      <w:r w:rsidRPr="00EA4FD3">
        <w:rPr>
          <w:b/>
          <w:u w:val="single"/>
        </w:rPr>
        <w:t xml:space="preserve"> přístup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>
        <w:rPr>
          <w:b/>
          <w:u w:val="single"/>
        </w:rPr>
        <w:t xml:space="preserve"> zmocňování</w:t>
      </w:r>
    </w:p>
    <w:p w:rsidR="009A6CA3" w:rsidRPr="00EA4FD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Oprese jako aspekt a příčina sociálního problému</w:t>
      </w:r>
    </w:p>
    <w:p w:rsidR="009A6CA3" w:rsidRPr="00EA4FD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 xml:space="preserve">Vznik a vymezení </w:t>
      </w:r>
      <w:proofErr w:type="spellStart"/>
      <w:r w:rsidRPr="00EA4FD3">
        <w:t>antiopresivního</w:t>
      </w:r>
      <w:proofErr w:type="spellEnd"/>
      <w:r w:rsidRPr="00EA4FD3">
        <w:t xml:space="preserve"> přístupu v sociální práci</w:t>
      </w:r>
    </w:p>
    <w:p w:rsidR="009A6CA3" w:rsidRPr="00E8705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 xml:space="preserve">Tři imperativy </w:t>
      </w:r>
      <w:proofErr w:type="spellStart"/>
      <w:r w:rsidRPr="00EA4FD3">
        <w:t>antiopresivního</w:t>
      </w:r>
      <w:proofErr w:type="spellEnd"/>
      <w:r w:rsidRPr="00EA4FD3">
        <w:t xml:space="preserve"> přístupu (spravedlnost, rovnost a spoluúčast)</w:t>
      </w:r>
    </w:p>
    <w:p w:rsidR="00E87053" w:rsidRPr="00EA4FD3" w:rsidRDefault="00E8705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>
        <w:t>Představení metody zmocňování</w:t>
      </w:r>
    </w:p>
    <w:p w:rsidR="009A6CA3" w:rsidRDefault="009A6CA3" w:rsidP="009A6CA3">
      <w:pPr>
        <w:spacing w:before="240"/>
        <w:ind w:left="360"/>
      </w:pPr>
      <w:r w:rsidRPr="00EA4FD3">
        <w:rPr>
          <w:b/>
        </w:rPr>
        <w:t xml:space="preserve">Doporučená literatura: </w:t>
      </w:r>
      <w:r w:rsidRPr="00EA4FD3">
        <w:t xml:space="preserve">MATOUŠEK, O. a kol. 2013.  </w:t>
      </w:r>
      <w:r w:rsidRPr="00EA4FD3">
        <w:rPr>
          <w:i/>
        </w:rPr>
        <w:t>Encyklopedie sociální práce</w:t>
      </w:r>
      <w:r w:rsidRPr="00EA4FD3">
        <w:t>. Praha: Portál, s. 92 - 96.</w:t>
      </w:r>
    </w:p>
    <w:p w:rsidR="008728E5" w:rsidRPr="00EA4FD3" w:rsidRDefault="008728E5" w:rsidP="008728E5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Přístup zaměřený na klienta</w:t>
      </w:r>
      <w:r>
        <w:rPr>
          <w:b/>
          <w:u w:val="single"/>
        </w:rPr>
        <w:t xml:space="preserve"> </w:t>
      </w:r>
      <w:r>
        <w:rPr>
          <w:b/>
          <w:u w:val="single"/>
          <w:lang w:val="en-US"/>
        </w:rPr>
        <w:t>+</w:t>
      </w:r>
      <w:r>
        <w:rPr>
          <w:b/>
          <w:u w:val="single"/>
        </w:rPr>
        <w:t xml:space="preserve"> rozhovor</w:t>
      </w:r>
    </w:p>
    <w:p w:rsidR="008728E5" w:rsidRPr="00EA4FD3" w:rsidRDefault="008728E5" w:rsidP="008728E5">
      <w:pPr>
        <w:pStyle w:val="Odstavecseseznamem"/>
        <w:numPr>
          <w:ilvl w:val="0"/>
          <w:numId w:val="6"/>
        </w:numPr>
        <w:spacing w:after="0"/>
        <w:rPr>
          <w:b/>
        </w:rPr>
      </w:pPr>
      <w:proofErr w:type="spellStart"/>
      <w:r w:rsidRPr="00EA4FD3">
        <w:t>Rogersova</w:t>
      </w:r>
      <w:proofErr w:type="spellEnd"/>
      <w:r w:rsidRPr="00EA4FD3">
        <w:t xml:space="preserve"> teorie vztahu pracovník-klient</w:t>
      </w:r>
    </w:p>
    <w:p w:rsidR="008728E5" w:rsidRPr="00EA4FD3" w:rsidRDefault="008728E5" w:rsidP="008728E5">
      <w:pPr>
        <w:pStyle w:val="Odstavecseseznamem"/>
        <w:numPr>
          <w:ilvl w:val="0"/>
          <w:numId w:val="6"/>
        </w:numPr>
        <w:spacing w:after="0"/>
        <w:rPr>
          <w:b/>
        </w:rPr>
      </w:pPr>
      <w:r w:rsidRPr="00EA4FD3">
        <w:lastRenderedPageBreak/>
        <w:t>Rozlišování pojmů „Já“ a „Organismus“</w:t>
      </w:r>
    </w:p>
    <w:p w:rsidR="008728E5" w:rsidRPr="00EA4FD3" w:rsidRDefault="008728E5" w:rsidP="008728E5">
      <w:pPr>
        <w:pStyle w:val="Odstavecseseznamem"/>
        <w:numPr>
          <w:ilvl w:val="0"/>
          <w:numId w:val="6"/>
        </w:numPr>
        <w:spacing w:after="0"/>
        <w:rPr>
          <w:b/>
        </w:rPr>
      </w:pPr>
      <w:r w:rsidRPr="00EA4FD3">
        <w:t>Základní principy a techniky přístupu zaměřeného na klienta (aktivní naslouchání, zrcadlení, přijetí klienta apod.)</w:t>
      </w:r>
    </w:p>
    <w:p w:rsidR="008728E5" w:rsidRPr="00E87053" w:rsidRDefault="008728E5" w:rsidP="008728E5">
      <w:pPr>
        <w:pStyle w:val="Odstavecseseznamem"/>
        <w:numPr>
          <w:ilvl w:val="0"/>
          <w:numId w:val="6"/>
        </w:numPr>
        <w:spacing w:after="0"/>
        <w:rPr>
          <w:b/>
        </w:rPr>
      </w:pPr>
      <w:r w:rsidRPr="00EA4FD3">
        <w:t>Možnosti a příklady využití přístupu zaměřeného na klienta v sociální práci</w:t>
      </w:r>
    </w:p>
    <w:p w:rsidR="008728E5" w:rsidRPr="00EA4FD3" w:rsidRDefault="008728E5" w:rsidP="008728E5">
      <w:pPr>
        <w:pStyle w:val="Odstavecseseznamem"/>
        <w:numPr>
          <w:ilvl w:val="0"/>
          <w:numId w:val="6"/>
        </w:numPr>
        <w:spacing w:after="0"/>
        <w:rPr>
          <w:b/>
        </w:rPr>
      </w:pPr>
      <w:r>
        <w:t>Představení metody rozhovoru</w:t>
      </w:r>
    </w:p>
    <w:p w:rsidR="008728E5" w:rsidRDefault="008728E5" w:rsidP="008728E5">
      <w:pPr>
        <w:spacing w:before="240"/>
        <w:ind w:left="360"/>
        <w:jc w:val="both"/>
      </w:pPr>
      <w:r w:rsidRPr="00EA4FD3">
        <w:rPr>
          <w:b/>
        </w:rPr>
        <w:t xml:space="preserve">Doporučená literatura: </w:t>
      </w:r>
      <w:r w:rsidRPr="00EA4FD3">
        <w:t xml:space="preserve">MATOUŠEK, O. a kol. 2013.  </w:t>
      </w:r>
      <w:r w:rsidRPr="00EA4FD3">
        <w:rPr>
          <w:i/>
        </w:rPr>
        <w:t>Encyklopedie sociální práce</w:t>
      </w:r>
      <w:r w:rsidRPr="00EA4FD3">
        <w:t>. Praha: Portál, s. 20 – 21.</w:t>
      </w:r>
    </w:p>
    <w:p w:rsidR="00175625" w:rsidRPr="00EA4FD3" w:rsidRDefault="00175625" w:rsidP="00E87053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Komunitní práce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 w:rsidRPr="00E87053">
        <w:rPr>
          <w:b/>
          <w:u w:val="single"/>
        </w:rPr>
        <w:t xml:space="preserve"> komunitní plánování + </w:t>
      </w:r>
      <w:proofErr w:type="spellStart"/>
      <w:r w:rsidR="00E87053" w:rsidRPr="00E87053">
        <w:rPr>
          <w:b/>
          <w:u w:val="single"/>
        </w:rPr>
        <w:t>streetwork</w:t>
      </w:r>
      <w:proofErr w:type="spellEnd"/>
    </w:p>
    <w:p w:rsidR="00175625" w:rsidRPr="00EA4FD3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>Princip a význam komunitního práce optikou sociální práce</w:t>
      </w:r>
    </w:p>
    <w:p w:rsidR="00175625" w:rsidRPr="00EA4FD3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 xml:space="preserve">Význam lokálního rozhodování o sociálních službách dle </w:t>
      </w:r>
      <w:proofErr w:type="spellStart"/>
      <w:r w:rsidRPr="00EA4FD3">
        <w:t>Piersona</w:t>
      </w:r>
      <w:proofErr w:type="spellEnd"/>
    </w:p>
    <w:p w:rsidR="00175625" w:rsidRPr="00EA4FD3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>Komunitní praxe, makrosociální práce</w:t>
      </w:r>
    </w:p>
    <w:p w:rsidR="00175625" w:rsidRPr="00EA4FD3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>Komunitní plánování jako metoda komunitní sociální práce</w:t>
      </w:r>
    </w:p>
    <w:p w:rsidR="00175625" w:rsidRPr="00EA4FD3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 xml:space="preserve">Fáze komunitního plánování dle </w:t>
      </w:r>
      <w:proofErr w:type="spellStart"/>
      <w:r w:rsidRPr="00EA4FD3">
        <w:t>Brueggemanna</w:t>
      </w:r>
      <w:proofErr w:type="spellEnd"/>
    </w:p>
    <w:p w:rsidR="00175625" w:rsidRPr="00EA4FD3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>Problémy spojené s komunitním plánováním</w:t>
      </w:r>
    </w:p>
    <w:p w:rsidR="00175625" w:rsidRDefault="00175625" w:rsidP="00175625">
      <w:pPr>
        <w:pStyle w:val="Odstavecseseznamem"/>
        <w:numPr>
          <w:ilvl w:val="0"/>
          <w:numId w:val="3"/>
        </w:numPr>
        <w:spacing w:after="0"/>
      </w:pPr>
      <w:r w:rsidRPr="00EA4FD3">
        <w:t>Komunitní plánování v České republice</w:t>
      </w:r>
    </w:p>
    <w:p w:rsidR="00E87053" w:rsidRPr="00EA4FD3" w:rsidRDefault="00E87053" w:rsidP="00175625">
      <w:pPr>
        <w:pStyle w:val="Odstavecseseznamem"/>
        <w:numPr>
          <w:ilvl w:val="0"/>
          <w:numId w:val="3"/>
        </w:numPr>
        <w:spacing w:after="0"/>
      </w:pPr>
      <w:r>
        <w:t xml:space="preserve">Představení metody komunitního plánování a </w:t>
      </w:r>
      <w:proofErr w:type="spellStart"/>
      <w:r>
        <w:t>streetworku</w:t>
      </w:r>
      <w:proofErr w:type="spellEnd"/>
    </w:p>
    <w:p w:rsidR="00175625" w:rsidRDefault="00175625" w:rsidP="00175625">
      <w:pPr>
        <w:spacing w:before="240"/>
        <w:ind w:left="360"/>
      </w:pPr>
      <w:r w:rsidRPr="00EA4FD3">
        <w:rPr>
          <w:b/>
        </w:rPr>
        <w:t>Doporučená literatura:</w:t>
      </w:r>
      <w:r w:rsidRPr="00EA4FD3">
        <w:t xml:space="preserve"> MATOUŠEK, O. a kol. 2013.  </w:t>
      </w:r>
      <w:r w:rsidRPr="00EA4FD3">
        <w:rPr>
          <w:i/>
        </w:rPr>
        <w:t>Encyklopedie sociální práce</w:t>
      </w:r>
      <w:r w:rsidRPr="00EA4FD3">
        <w:t>. Praha: Portál, s. 313 - 315.</w:t>
      </w:r>
    </w:p>
    <w:p w:rsidR="00A410C1" w:rsidRPr="00EA4FD3" w:rsidRDefault="00C91AF0" w:rsidP="00A410C1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Kognitivně-behaviorální přístup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>
        <w:rPr>
          <w:b/>
          <w:u w:val="single"/>
        </w:rPr>
        <w:t xml:space="preserve"> uschopňování</w:t>
      </w:r>
    </w:p>
    <w:p w:rsidR="00645376" w:rsidRPr="00EA4FD3" w:rsidRDefault="00033DE7" w:rsidP="00645376">
      <w:pPr>
        <w:pStyle w:val="Odstavecseseznamem"/>
        <w:numPr>
          <w:ilvl w:val="0"/>
          <w:numId w:val="5"/>
        </w:numPr>
        <w:spacing w:after="0"/>
        <w:rPr>
          <w:b/>
        </w:rPr>
      </w:pPr>
      <w:r w:rsidRPr="00EA4FD3">
        <w:t>Princip a východiska kognitivně-behaviorálního přístupu</w:t>
      </w:r>
    </w:p>
    <w:p w:rsidR="00645376" w:rsidRPr="00EA4FD3" w:rsidRDefault="00033DE7" w:rsidP="00645376">
      <w:pPr>
        <w:pStyle w:val="Odstavecseseznamem"/>
        <w:numPr>
          <w:ilvl w:val="0"/>
          <w:numId w:val="5"/>
        </w:numPr>
        <w:spacing w:after="0"/>
        <w:rPr>
          <w:b/>
        </w:rPr>
      </w:pPr>
      <w:r w:rsidRPr="00EA4FD3">
        <w:t xml:space="preserve">Varianty </w:t>
      </w:r>
      <w:r w:rsidR="002563F1" w:rsidRPr="00EA4FD3">
        <w:t xml:space="preserve">behaviorální terapie dle </w:t>
      </w:r>
      <w:proofErr w:type="spellStart"/>
      <w:r w:rsidR="002563F1" w:rsidRPr="00EA4FD3">
        <w:t>Kazdina</w:t>
      </w:r>
      <w:proofErr w:type="spellEnd"/>
      <w:r w:rsidR="002563F1" w:rsidRPr="00EA4FD3">
        <w:t xml:space="preserve"> (</w:t>
      </w:r>
      <w:r w:rsidR="002563F1" w:rsidRPr="00EA4FD3">
        <w:rPr>
          <w:rFonts w:ascii="Calibri" w:hAnsi="Calibri"/>
        </w:rPr>
        <w:t xml:space="preserve">aplikovaná behaviorální analýza,  </w:t>
      </w:r>
      <w:proofErr w:type="spellStart"/>
      <w:r w:rsidR="002563F1" w:rsidRPr="00EA4FD3">
        <w:rPr>
          <w:rFonts w:ascii="Calibri" w:hAnsi="Calibri"/>
        </w:rPr>
        <w:t>neobehaviorální</w:t>
      </w:r>
      <w:proofErr w:type="spellEnd"/>
      <w:r w:rsidR="002563F1" w:rsidRPr="00EA4FD3">
        <w:rPr>
          <w:rFonts w:ascii="Calibri" w:hAnsi="Calibri"/>
        </w:rPr>
        <w:t xml:space="preserve"> model a kognitivně-behaviorální model)</w:t>
      </w:r>
    </w:p>
    <w:p w:rsidR="002563F1" w:rsidRPr="00EA4FD3" w:rsidRDefault="002563F1" w:rsidP="00645376">
      <w:pPr>
        <w:pStyle w:val="Odstavecseseznamem"/>
        <w:numPr>
          <w:ilvl w:val="0"/>
          <w:numId w:val="5"/>
        </w:numPr>
        <w:spacing w:after="0"/>
        <w:rPr>
          <w:b/>
        </w:rPr>
      </w:pPr>
      <w:r w:rsidRPr="00EA4FD3">
        <w:rPr>
          <w:rFonts w:ascii="Calibri" w:hAnsi="Calibri"/>
        </w:rPr>
        <w:t>Zásady vystihující přístup behaviorálně orientovaného sociálního pracovníka</w:t>
      </w:r>
    </w:p>
    <w:p w:rsidR="000716C5" w:rsidRPr="00E87053" w:rsidRDefault="002563F1" w:rsidP="008A6C6A">
      <w:pPr>
        <w:pStyle w:val="Odstavecseseznamem"/>
        <w:numPr>
          <w:ilvl w:val="0"/>
          <w:numId w:val="5"/>
        </w:numPr>
        <w:spacing w:after="120"/>
        <w:ind w:left="1066" w:hanging="357"/>
        <w:rPr>
          <w:b/>
        </w:rPr>
      </w:pPr>
      <w:r w:rsidRPr="00EA4FD3">
        <w:t>Techniky kognitivně-behaviorální terapie (vyhasínání, expozice, nácvik asertivity, biofeedback, kognitivní techniky a behaviorální diagnostika)</w:t>
      </w:r>
    </w:p>
    <w:p w:rsidR="00E87053" w:rsidRPr="00EA4FD3" w:rsidRDefault="00E87053" w:rsidP="008A6C6A">
      <w:pPr>
        <w:pStyle w:val="Odstavecseseznamem"/>
        <w:numPr>
          <w:ilvl w:val="0"/>
          <w:numId w:val="5"/>
        </w:numPr>
        <w:spacing w:after="120"/>
        <w:ind w:left="1066" w:hanging="357"/>
        <w:rPr>
          <w:b/>
        </w:rPr>
      </w:pPr>
      <w:r>
        <w:t xml:space="preserve">Představení metody uschopňování </w:t>
      </w:r>
    </w:p>
    <w:p w:rsidR="000716C5" w:rsidRDefault="000716C5" w:rsidP="009A6CA3">
      <w:pPr>
        <w:ind w:left="360"/>
        <w:jc w:val="both"/>
      </w:pPr>
      <w:r w:rsidRPr="00EA4FD3">
        <w:rPr>
          <w:b/>
        </w:rPr>
        <w:t xml:space="preserve">Doporučená literatura: </w:t>
      </w:r>
      <w:r w:rsidR="002563F1" w:rsidRPr="00EA4FD3">
        <w:t xml:space="preserve">MATOUŠEK, O. a kol. 2013.  </w:t>
      </w:r>
      <w:r w:rsidR="002563F1" w:rsidRPr="00EA4FD3">
        <w:rPr>
          <w:i/>
        </w:rPr>
        <w:t>Encyklopedie sociální práce</w:t>
      </w:r>
      <w:r w:rsidR="002563F1" w:rsidRPr="00EA4FD3">
        <w:t>. Praha: Portál, s. 17 – 19.</w:t>
      </w:r>
    </w:p>
    <w:p w:rsidR="008728E5" w:rsidRPr="00EA4FD3" w:rsidRDefault="008728E5" w:rsidP="008728E5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Existenciální teorie</w:t>
      </w:r>
      <w:r>
        <w:rPr>
          <w:b/>
          <w:u w:val="single"/>
        </w:rPr>
        <w:t xml:space="preserve"> </w:t>
      </w:r>
      <w:r>
        <w:rPr>
          <w:b/>
          <w:u w:val="single"/>
          <w:lang w:val="en-US"/>
        </w:rPr>
        <w:t>+</w:t>
      </w:r>
      <w:r>
        <w:rPr>
          <w:b/>
          <w:u w:val="single"/>
        </w:rPr>
        <w:t xml:space="preserve"> existenciální analýza</w:t>
      </w:r>
    </w:p>
    <w:p w:rsidR="008728E5" w:rsidRPr="00EA4FD3" w:rsidRDefault="008728E5" w:rsidP="008728E5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Pozadí vzniku existenciální teorie (Viktor Emil Frank, Jean-Paul Sartre)</w:t>
      </w:r>
    </w:p>
    <w:p w:rsidR="008728E5" w:rsidRPr="00EA4FD3" w:rsidRDefault="008728E5" w:rsidP="008728E5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Předpoklady existenciální analýzy a logoterapie (lidské svoboda a absurdita života)</w:t>
      </w:r>
    </w:p>
    <w:p w:rsidR="008728E5" w:rsidRPr="00EA4FD3" w:rsidRDefault="008728E5" w:rsidP="008728E5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Diferenciace základních hodnot (tvůrčí, zážitkové a postojové)</w:t>
      </w:r>
    </w:p>
    <w:p w:rsidR="008728E5" w:rsidRPr="00EA4FD3" w:rsidRDefault="008728E5" w:rsidP="008728E5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Význam smyslu života v kontextu sociální práce</w:t>
      </w:r>
    </w:p>
    <w:p w:rsidR="008728E5" w:rsidRPr="00EA4FD3" w:rsidRDefault="008728E5" w:rsidP="008728E5">
      <w:pPr>
        <w:pStyle w:val="Odstavecseseznamem"/>
        <w:numPr>
          <w:ilvl w:val="0"/>
          <w:numId w:val="3"/>
        </w:numPr>
        <w:spacing w:after="0"/>
      </w:pPr>
      <w:r w:rsidRPr="00EA4FD3">
        <w:t>Svoboda vůle, odpovědnost a osudovost</w:t>
      </w:r>
    </w:p>
    <w:p w:rsidR="008728E5" w:rsidRPr="00EA4FD3" w:rsidRDefault="008728E5" w:rsidP="008728E5">
      <w:pPr>
        <w:pStyle w:val="Odstavecseseznamem"/>
        <w:numPr>
          <w:ilvl w:val="0"/>
          <w:numId w:val="3"/>
        </w:numPr>
        <w:spacing w:after="0"/>
      </w:pPr>
      <w:r>
        <w:t>Představení metody existenciální analýzy</w:t>
      </w:r>
      <w:r w:rsidRPr="00EA4FD3">
        <w:t xml:space="preserve"> (paradoxní intence, </w:t>
      </w:r>
      <w:proofErr w:type="spellStart"/>
      <w:r w:rsidRPr="00EA4FD3">
        <w:t>dereflexe</w:t>
      </w:r>
      <w:proofErr w:type="spellEnd"/>
      <w:r w:rsidRPr="00EA4FD3">
        <w:t>, společný jmenovatel) a způsoby jejich uplatnění v sociální práci</w:t>
      </w:r>
    </w:p>
    <w:p w:rsidR="008728E5" w:rsidRDefault="008728E5" w:rsidP="008728E5">
      <w:pPr>
        <w:spacing w:before="240"/>
        <w:ind w:left="360"/>
        <w:jc w:val="both"/>
      </w:pPr>
      <w:r w:rsidRPr="00EA4FD3">
        <w:rPr>
          <w:b/>
        </w:rPr>
        <w:t xml:space="preserve">Doporučená literatura: </w:t>
      </w:r>
      <w:r w:rsidRPr="00EA4FD3">
        <w:t xml:space="preserve">MATOUŠEK, O. a kol. 2013.  </w:t>
      </w:r>
      <w:r w:rsidRPr="00EA4FD3">
        <w:rPr>
          <w:i/>
        </w:rPr>
        <w:t>Encyklopedie sociální práce</w:t>
      </w:r>
      <w:r w:rsidRPr="00EA4FD3">
        <w:t>. Praha: Portál, s. 21 – 26.</w:t>
      </w:r>
    </w:p>
    <w:p w:rsidR="008728E5" w:rsidRDefault="008728E5" w:rsidP="008728E5">
      <w:pPr>
        <w:spacing w:before="240"/>
        <w:ind w:left="360"/>
        <w:jc w:val="both"/>
      </w:pPr>
    </w:p>
    <w:p w:rsidR="009A6CA3" w:rsidRPr="00EA4FD3" w:rsidRDefault="009A6CA3" w:rsidP="009A6CA3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lastRenderedPageBreak/>
        <w:t>Úkolově orientovaný přístup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>
        <w:rPr>
          <w:b/>
          <w:u w:val="single"/>
        </w:rPr>
        <w:t xml:space="preserve"> techniky motivaci</w:t>
      </w:r>
    </w:p>
    <w:p w:rsidR="009A6CA3" w:rsidRPr="00EA4FD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Vymezení úkolově orientovaného přístupu</w:t>
      </w:r>
    </w:p>
    <w:p w:rsidR="009A6CA3" w:rsidRPr="00EA4FD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Proces a jednotlivé fáze úkolově orientovaného přístupu</w:t>
      </w:r>
    </w:p>
    <w:p w:rsidR="009A6CA3" w:rsidRPr="00E87053" w:rsidRDefault="009A6CA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Role sociálního pracovníka v úkolově orientovaném přístupu</w:t>
      </w:r>
    </w:p>
    <w:p w:rsidR="00E87053" w:rsidRPr="00EA4FD3" w:rsidRDefault="00E87053" w:rsidP="009A6CA3">
      <w:pPr>
        <w:pStyle w:val="Odstavecseseznamem"/>
        <w:numPr>
          <w:ilvl w:val="0"/>
          <w:numId w:val="3"/>
        </w:numPr>
        <w:spacing w:after="0"/>
        <w:rPr>
          <w:b/>
        </w:rPr>
      </w:pPr>
      <w:r>
        <w:t>Představení motivace jako metody sociální práce</w:t>
      </w:r>
    </w:p>
    <w:p w:rsidR="00720F59" w:rsidRDefault="009A6CA3" w:rsidP="009A6CA3">
      <w:pPr>
        <w:spacing w:before="240"/>
        <w:ind w:left="360"/>
      </w:pPr>
      <w:r w:rsidRPr="00EA4FD3">
        <w:rPr>
          <w:b/>
        </w:rPr>
        <w:t>Doporučená literatura:</w:t>
      </w:r>
      <w:r w:rsidRPr="00EA4FD3">
        <w:t xml:space="preserve"> MATOUŠEK, O. a kol. 2013.  </w:t>
      </w:r>
      <w:r w:rsidRPr="00EA4FD3">
        <w:rPr>
          <w:i/>
        </w:rPr>
        <w:t>Encyklopedie sociální práce</w:t>
      </w:r>
      <w:r w:rsidRPr="00EA4FD3">
        <w:t>. Praha: Portál, s. 109 - 114.</w:t>
      </w:r>
    </w:p>
    <w:p w:rsidR="00175625" w:rsidRPr="00EA4FD3" w:rsidRDefault="00175625" w:rsidP="00175625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Systémové teorie</w:t>
      </w:r>
      <w:r w:rsidR="00E87053">
        <w:rPr>
          <w:b/>
          <w:u w:val="single"/>
        </w:rPr>
        <w:t xml:space="preserve"> </w:t>
      </w:r>
      <w:r w:rsidR="00E87053">
        <w:rPr>
          <w:b/>
          <w:u w:val="single"/>
          <w:lang w:val="en-US"/>
        </w:rPr>
        <w:t>+</w:t>
      </w:r>
      <w:r w:rsidR="00E87053">
        <w:rPr>
          <w:b/>
          <w:u w:val="single"/>
        </w:rPr>
        <w:t xml:space="preserve"> systemická terapie</w:t>
      </w:r>
    </w:p>
    <w:p w:rsidR="00175625" w:rsidRPr="00EA4FD3" w:rsidRDefault="00175625" w:rsidP="00175625">
      <w:pPr>
        <w:pStyle w:val="Odstavecseseznamem"/>
        <w:numPr>
          <w:ilvl w:val="0"/>
          <w:numId w:val="10"/>
        </w:numPr>
        <w:spacing w:after="0"/>
        <w:rPr>
          <w:b/>
        </w:rPr>
      </w:pPr>
      <w:r w:rsidRPr="00EA4FD3">
        <w:t>Základní východiska systémové teorie</w:t>
      </w:r>
    </w:p>
    <w:p w:rsidR="00175625" w:rsidRPr="00EA4FD3" w:rsidRDefault="00175625" w:rsidP="00175625">
      <w:pPr>
        <w:pStyle w:val="Odstavecseseznamem"/>
        <w:numPr>
          <w:ilvl w:val="0"/>
          <w:numId w:val="10"/>
        </w:numPr>
        <w:spacing w:after="0"/>
        <w:rPr>
          <w:b/>
        </w:rPr>
      </w:pPr>
      <w:r w:rsidRPr="00EA4FD3">
        <w:t xml:space="preserve">Vývoj teoretického uvažování o systémech dle </w:t>
      </w:r>
      <w:proofErr w:type="spellStart"/>
      <w:r w:rsidRPr="00EA4FD3">
        <w:t>Staubmanna</w:t>
      </w:r>
      <w:proofErr w:type="spellEnd"/>
    </w:p>
    <w:p w:rsidR="00175625" w:rsidRPr="00EA4FD3" w:rsidRDefault="00175625" w:rsidP="00175625">
      <w:pPr>
        <w:pStyle w:val="Odstavecseseznamem"/>
        <w:numPr>
          <w:ilvl w:val="0"/>
          <w:numId w:val="10"/>
        </w:numPr>
        <w:spacing w:after="0"/>
        <w:rPr>
          <w:b/>
        </w:rPr>
      </w:pPr>
      <w:r w:rsidRPr="00EA4FD3">
        <w:t xml:space="preserve">Obecná teorie systémů Karla Ludwiga von </w:t>
      </w:r>
      <w:proofErr w:type="spellStart"/>
      <w:r w:rsidRPr="00EA4FD3">
        <w:t>Bertalanffyho</w:t>
      </w:r>
      <w:proofErr w:type="spellEnd"/>
    </w:p>
    <w:p w:rsidR="00175625" w:rsidRPr="00EA4FD3" w:rsidRDefault="00175625" w:rsidP="00175625">
      <w:pPr>
        <w:pStyle w:val="Odstavecseseznamem"/>
        <w:numPr>
          <w:ilvl w:val="0"/>
          <w:numId w:val="10"/>
        </w:numPr>
        <w:spacing w:after="0"/>
        <w:rPr>
          <w:b/>
        </w:rPr>
      </w:pPr>
      <w:r w:rsidRPr="00EA4FD3">
        <w:t>Přínos systémové teorie pro sociální práci</w:t>
      </w:r>
    </w:p>
    <w:p w:rsidR="00175625" w:rsidRPr="00E87053" w:rsidRDefault="00175625" w:rsidP="00175625">
      <w:pPr>
        <w:pStyle w:val="Odstavecseseznamem"/>
        <w:numPr>
          <w:ilvl w:val="0"/>
          <w:numId w:val="10"/>
        </w:numPr>
        <w:spacing w:after="0"/>
        <w:rPr>
          <w:b/>
        </w:rPr>
      </w:pPr>
      <w:r w:rsidRPr="00EA4FD3">
        <w:t xml:space="preserve">Druhy systémů jako prostor pro intervenci sociálního pracovníka (dle </w:t>
      </w:r>
      <w:proofErr w:type="spellStart"/>
      <w:r w:rsidRPr="00EA4FD3">
        <w:t>Puncuse</w:t>
      </w:r>
      <w:proofErr w:type="spellEnd"/>
      <w:r w:rsidRPr="00EA4FD3">
        <w:t xml:space="preserve"> a </w:t>
      </w:r>
      <w:proofErr w:type="spellStart"/>
      <w:r w:rsidRPr="00EA4FD3">
        <w:t>Minahanové</w:t>
      </w:r>
      <w:proofErr w:type="spellEnd"/>
      <w:r w:rsidRPr="00EA4FD3">
        <w:t>), možnosti využití systémové teorie v sociální práci</w:t>
      </w:r>
    </w:p>
    <w:p w:rsidR="00E87053" w:rsidRPr="00EA4FD3" w:rsidRDefault="00E87053" w:rsidP="00175625">
      <w:pPr>
        <w:pStyle w:val="Odstavecseseznamem"/>
        <w:numPr>
          <w:ilvl w:val="0"/>
          <w:numId w:val="10"/>
        </w:numPr>
        <w:spacing w:after="0"/>
        <w:rPr>
          <w:b/>
        </w:rPr>
      </w:pPr>
      <w:r>
        <w:t>Představení systemické terapie v kontextu sociální práce</w:t>
      </w:r>
    </w:p>
    <w:p w:rsidR="00175625" w:rsidRDefault="00175625" w:rsidP="00175625">
      <w:pPr>
        <w:spacing w:before="240"/>
        <w:ind w:left="360"/>
        <w:jc w:val="both"/>
      </w:pPr>
      <w:r w:rsidRPr="00EA4FD3">
        <w:rPr>
          <w:b/>
        </w:rPr>
        <w:t xml:space="preserve">Doporučená literatura: </w:t>
      </w:r>
      <w:r w:rsidRPr="00EA4FD3">
        <w:t xml:space="preserve">MATOUŠEK, O. a kol. 2013.  </w:t>
      </w:r>
      <w:r w:rsidRPr="00EA4FD3">
        <w:rPr>
          <w:i/>
        </w:rPr>
        <w:t>Encyklopedie sociální práce</w:t>
      </w:r>
      <w:r w:rsidRPr="00EA4FD3">
        <w:t>. Praha: Portál, s. 37 – 40.</w:t>
      </w:r>
    </w:p>
    <w:p w:rsidR="00E87053" w:rsidRPr="00EA4FD3" w:rsidRDefault="00E87053" w:rsidP="00E87053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Krizová intervence</w:t>
      </w:r>
    </w:p>
    <w:p w:rsidR="00E87053" w:rsidRPr="00EA4FD3" w:rsidRDefault="00E87053" w:rsidP="00E87053">
      <w:pPr>
        <w:pStyle w:val="Odstavecseseznamem"/>
        <w:numPr>
          <w:ilvl w:val="0"/>
          <w:numId w:val="8"/>
        </w:numPr>
        <w:spacing w:after="0"/>
        <w:rPr>
          <w:b/>
        </w:rPr>
      </w:pPr>
      <w:r w:rsidRPr="00EA4FD3">
        <w:t>Východiska metody krizové intervence</w:t>
      </w:r>
    </w:p>
    <w:p w:rsidR="00E87053" w:rsidRPr="00EA4FD3" w:rsidRDefault="00E87053" w:rsidP="00E87053">
      <w:pPr>
        <w:pStyle w:val="Odstavecseseznamem"/>
        <w:numPr>
          <w:ilvl w:val="0"/>
          <w:numId w:val="8"/>
        </w:numPr>
        <w:spacing w:after="0"/>
        <w:rPr>
          <w:b/>
        </w:rPr>
      </w:pPr>
      <w:r w:rsidRPr="00EA4FD3">
        <w:t>Krize jako životní situace a její členění</w:t>
      </w:r>
    </w:p>
    <w:p w:rsidR="00E87053" w:rsidRPr="00EA4FD3" w:rsidRDefault="00E87053" w:rsidP="00E87053">
      <w:pPr>
        <w:pStyle w:val="Odstavecseseznamem"/>
        <w:numPr>
          <w:ilvl w:val="0"/>
          <w:numId w:val="8"/>
        </w:numPr>
        <w:spacing w:after="0"/>
        <w:rPr>
          <w:b/>
        </w:rPr>
      </w:pPr>
      <w:r w:rsidRPr="00EA4FD3">
        <w:t>Cíle a principy krizové intervence</w:t>
      </w:r>
    </w:p>
    <w:p w:rsidR="00E87053" w:rsidRPr="00EA4FD3" w:rsidRDefault="00E87053" w:rsidP="00E87053">
      <w:pPr>
        <w:pStyle w:val="Odstavecseseznamem"/>
        <w:numPr>
          <w:ilvl w:val="0"/>
          <w:numId w:val="8"/>
        </w:numPr>
        <w:spacing w:after="0"/>
      </w:pPr>
      <w:r w:rsidRPr="00EA4FD3">
        <w:t>Specifika telefonické krizové intervence</w:t>
      </w:r>
    </w:p>
    <w:p w:rsidR="00E87053" w:rsidRDefault="00E87053" w:rsidP="00E87053">
      <w:pPr>
        <w:spacing w:before="240"/>
        <w:ind w:left="360"/>
        <w:jc w:val="both"/>
      </w:pPr>
      <w:r w:rsidRPr="00EA4FD3">
        <w:rPr>
          <w:b/>
        </w:rPr>
        <w:t xml:space="preserve">Doporučená literatura: </w:t>
      </w:r>
      <w:r w:rsidRPr="00EA4FD3">
        <w:t xml:space="preserve">MATOUŠEK, O. a kol. 2013.  </w:t>
      </w:r>
      <w:r w:rsidRPr="00EA4FD3">
        <w:rPr>
          <w:i/>
        </w:rPr>
        <w:t>Encyklopedie sociální práce</w:t>
      </w:r>
      <w:r w:rsidRPr="00EA4FD3">
        <w:t>. Praha: Portál, s. 259 – 261.</w:t>
      </w:r>
    </w:p>
    <w:p w:rsidR="00C91AF0" w:rsidRPr="00EA4FD3" w:rsidRDefault="00C91AF0" w:rsidP="00C91AF0">
      <w:pPr>
        <w:pStyle w:val="Odstavecseseznamem"/>
        <w:numPr>
          <w:ilvl w:val="0"/>
          <w:numId w:val="1"/>
        </w:numPr>
        <w:spacing w:after="0"/>
        <w:rPr>
          <w:b/>
          <w:u w:val="single"/>
        </w:rPr>
      </w:pPr>
      <w:r w:rsidRPr="00EA4FD3">
        <w:rPr>
          <w:b/>
          <w:u w:val="single"/>
        </w:rPr>
        <w:t>Kritická sociální práce</w:t>
      </w:r>
      <w:r w:rsidR="00E87053">
        <w:rPr>
          <w:b/>
          <w:u w:val="single"/>
        </w:rPr>
        <w:t xml:space="preserve"> </w:t>
      </w:r>
      <w:r w:rsidR="00E87053" w:rsidRPr="00E87053">
        <w:rPr>
          <w:b/>
          <w:u w:val="single"/>
        </w:rPr>
        <w:t>+ poradenství + capability approach</w:t>
      </w:r>
    </w:p>
    <w:p w:rsidR="00C91AF0" w:rsidRPr="00EA4FD3" w:rsidRDefault="00662500" w:rsidP="00C91AF0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Východiska a principy vzniku kritické sociální práce</w:t>
      </w:r>
    </w:p>
    <w:p w:rsidR="00C91AF0" w:rsidRPr="00EA4FD3" w:rsidRDefault="00883C66" w:rsidP="00C91AF0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Představení vybraných teorií kritické sociální práce</w:t>
      </w:r>
    </w:p>
    <w:p w:rsidR="00883C66" w:rsidRPr="00E87053" w:rsidRDefault="00883C66" w:rsidP="00C91AF0">
      <w:pPr>
        <w:pStyle w:val="Odstavecseseznamem"/>
        <w:numPr>
          <w:ilvl w:val="0"/>
          <w:numId w:val="3"/>
        </w:numPr>
        <w:spacing w:after="0"/>
        <w:rPr>
          <w:b/>
        </w:rPr>
      </w:pPr>
      <w:r w:rsidRPr="00EA4FD3">
        <w:t>Postmodernistická kritická teorie v sociální práci</w:t>
      </w:r>
    </w:p>
    <w:p w:rsidR="00E87053" w:rsidRPr="00EA4FD3" w:rsidRDefault="00E87053" w:rsidP="00C91AF0">
      <w:pPr>
        <w:pStyle w:val="Odstavecseseznamem"/>
        <w:numPr>
          <w:ilvl w:val="0"/>
          <w:numId w:val="3"/>
        </w:numPr>
        <w:spacing w:after="0"/>
        <w:rPr>
          <w:b/>
        </w:rPr>
      </w:pPr>
      <w:r>
        <w:t xml:space="preserve">Představení metody poradenství </w:t>
      </w:r>
    </w:p>
    <w:p w:rsidR="00C91AF0" w:rsidRPr="00EA4FD3" w:rsidRDefault="00655048" w:rsidP="000E0188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EA4FD3">
        <w:t>Princip</w:t>
      </w:r>
      <w:r w:rsidR="00C5237F" w:rsidRPr="00EA4FD3">
        <w:t xml:space="preserve"> a hodnotové pozadí</w:t>
      </w:r>
      <w:r w:rsidRPr="00EA4FD3">
        <w:t xml:space="preserve"> capability approach (svoboda, potenciality, hodnotný život)</w:t>
      </w:r>
    </w:p>
    <w:p w:rsidR="00C91AF0" w:rsidRPr="00EA4FD3" w:rsidRDefault="00655048" w:rsidP="000E0188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EA4FD3">
        <w:t>Implikace capability approach pro interakční model sociální práce</w:t>
      </w:r>
    </w:p>
    <w:p w:rsidR="00E87053" w:rsidRPr="00E87053" w:rsidRDefault="00655048" w:rsidP="00E87053">
      <w:pPr>
        <w:pStyle w:val="Odstavecseseznamem"/>
        <w:numPr>
          <w:ilvl w:val="0"/>
          <w:numId w:val="3"/>
        </w:numPr>
        <w:spacing w:after="0"/>
        <w:jc w:val="both"/>
        <w:rPr>
          <w:b/>
        </w:rPr>
      </w:pPr>
      <w:r w:rsidRPr="00EA4FD3">
        <w:t xml:space="preserve">Význam capability approach pro komplexní intervenci sociálního pracovníka </w:t>
      </w:r>
      <w:r w:rsidR="000E0188" w:rsidRPr="00EA4FD3">
        <w:t>z hlediska typických přístupů sociální práce</w:t>
      </w:r>
    </w:p>
    <w:p w:rsidR="00E87053" w:rsidRPr="009A6CA3" w:rsidRDefault="00E87053" w:rsidP="00E87053">
      <w:pPr>
        <w:spacing w:before="240"/>
        <w:ind w:left="360"/>
        <w:rPr>
          <w:b/>
        </w:rPr>
      </w:pPr>
      <w:r w:rsidRPr="00EA4FD3">
        <w:rPr>
          <w:b/>
        </w:rPr>
        <w:t xml:space="preserve">Doporučená literatura: </w:t>
      </w:r>
      <w:r w:rsidRPr="00EA4FD3">
        <w:t xml:space="preserve">JANEBOVÁ, R. 2014. </w:t>
      </w:r>
      <w:r w:rsidRPr="00EA4FD3">
        <w:rPr>
          <w:i/>
        </w:rPr>
        <w:t>Kritická sociální práce</w:t>
      </w:r>
      <w:r w:rsidRPr="00EA4FD3">
        <w:t xml:space="preserve">. Hradec Králové: </w:t>
      </w:r>
      <w:proofErr w:type="spellStart"/>
      <w:r w:rsidRPr="00EA4FD3">
        <w:t>Gaudeamus</w:t>
      </w:r>
      <w:proofErr w:type="spellEnd"/>
      <w:r w:rsidRPr="00EA4FD3">
        <w:t>.</w:t>
      </w:r>
    </w:p>
    <w:p w:rsidR="00E87053" w:rsidRPr="00EA4FD3" w:rsidRDefault="00E87053" w:rsidP="00E87053">
      <w:pPr>
        <w:spacing w:before="240" w:after="0"/>
        <w:ind w:left="360"/>
        <w:jc w:val="both"/>
        <w:rPr>
          <w:b/>
        </w:rPr>
      </w:pPr>
      <w:r w:rsidRPr="00EA4FD3">
        <w:rPr>
          <w:b/>
        </w:rPr>
        <w:t xml:space="preserve">Doporučená literatura: </w:t>
      </w:r>
      <w:r w:rsidRPr="00EA4FD3">
        <w:t xml:space="preserve">ŘEZÁČ, K. 2019. Koncepce capability approach a její implikace posilující humanitu (nejen) sociální práce. </w:t>
      </w:r>
      <w:proofErr w:type="spellStart"/>
      <w:r w:rsidRPr="00EA4FD3">
        <w:rPr>
          <w:i/>
        </w:rPr>
        <w:t>Caritas</w:t>
      </w:r>
      <w:proofErr w:type="spellEnd"/>
      <w:r w:rsidRPr="00EA4FD3">
        <w:rPr>
          <w:i/>
        </w:rPr>
        <w:t xml:space="preserve"> et </w:t>
      </w:r>
      <w:proofErr w:type="spellStart"/>
      <w:r w:rsidRPr="00EA4FD3">
        <w:rPr>
          <w:i/>
        </w:rPr>
        <w:t>Veritas</w:t>
      </w:r>
      <w:proofErr w:type="spellEnd"/>
      <w:r w:rsidRPr="00EA4FD3">
        <w:t>, 9(2), 37-48.</w:t>
      </w:r>
    </w:p>
    <w:p w:rsidR="00862BBB" w:rsidRPr="008A6C6A" w:rsidRDefault="00862BBB" w:rsidP="00862BBB">
      <w:pPr>
        <w:spacing w:after="0"/>
        <w:rPr>
          <w:b/>
        </w:rPr>
      </w:pPr>
    </w:p>
    <w:p w:rsidR="006C57E3" w:rsidRDefault="006C57E3">
      <w:pPr>
        <w:rPr>
          <w:b/>
        </w:rPr>
      </w:pPr>
      <w:r>
        <w:rPr>
          <w:b/>
        </w:rPr>
        <w:br w:type="page"/>
      </w:r>
    </w:p>
    <w:p w:rsidR="000548AD" w:rsidRDefault="00AE0A18" w:rsidP="006C57E3">
      <w:pPr>
        <w:spacing w:after="0"/>
        <w:rPr>
          <w:b/>
        </w:rPr>
      </w:pPr>
      <w:r>
        <w:rPr>
          <w:b/>
        </w:rPr>
        <w:lastRenderedPageBreak/>
        <w:t>Seznam základní literatury:</w:t>
      </w:r>
    </w:p>
    <w:p w:rsidR="00883C66" w:rsidRDefault="00883C66" w:rsidP="00883C66">
      <w:pPr>
        <w:jc w:val="both"/>
      </w:pPr>
      <w:r>
        <w:t xml:space="preserve">DOMINELLI, L. 1997. </w:t>
      </w:r>
      <w:r w:rsidRPr="00883C66">
        <w:rPr>
          <w:i/>
        </w:rPr>
        <w:t>Anti-</w:t>
      </w:r>
      <w:proofErr w:type="spellStart"/>
      <w:r w:rsidRPr="00883C66">
        <w:rPr>
          <w:i/>
        </w:rPr>
        <w:t>racist</w:t>
      </w:r>
      <w:proofErr w:type="spellEnd"/>
      <w:r w:rsidRPr="00883C66">
        <w:rPr>
          <w:i/>
        </w:rPr>
        <w:t xml:space="preserve"> </w:t>
      </w:r>
      <w:proofErr w:type="spellStart"/>
      <w:r w:rsidRPr="00883C66">
        <w:rPr>
          <w:i/>
        </w:rPr>
        <w:t>Social</w:t>
      </w:r>
      <w:proofErr w:type="spellEnd"/>
      <w:r w:rsidRPr="00883C66">
        <w:rPr>
          <w:i/>
        </w:rPr>
        <w:t xml:space="preserve"> </w:t>
      </w:r>
      <w:proofErr w:type="spellStart"/>
      <w:r w:rsidRPr="00883C66">
        <w:rPr>
          <w:i/>
        </w:rPr>
        <w:t>Work</w:t>
      </w:r>
      <w:proofErr w:type="spellEnd"/>
      <w:r w:rsidRPr="00883C66">
        <w:rPr>
          <w:i/>
        </w:rPr>
        <w:t xml:space="preserve">: A </w:t>
      </w:r>
      <w:proofErr w:type="spellStart"/>
      <w:r w:rsidRPr="00883C66">
        <w:rPr>
          <w:i/>
        </w:rPr>
        <w:t>Challenge</w:t>
      </w:r>
      <w:proofErr w:type="spellEnd"/>
      <w:r w:rsidRPr="00883C66">
        <w:rPr>
          <w:i/>
        </w:rPr>
        <w:t xml:space="preserve"> </w:t>
      </w:r>
      <w:proofErr w:type="spellStart"/>
      <w:r w:rsidRPr="00883C66">
        <w:rPr>
          <w:i/>
        </w:rPr>
        <w:t>for</w:t>
      </w:r>
      <w:proofErr w:type="spellEnd"/>
      <w:r w:rsidRPr="00883C66">
        <w:rPr>
          <w:i/>
        </w:rPr>
        <w:t xml:space="preserve"> </w:t>
      </w:r>
      <w:proofErr w:type="spellStart"/>
      <w:r w:rsidRPr="00883C66">
        <w:rPr>
          <w:i/>
        </w:rPr>
        <w:t>White</w:t>
      </w:r>
      <w:proofErr w:type="spellEnd"/>
      <w:r w:rsidRPr="00883C66">
        <w:rPr>
          <w:i/>
        </w:rPr>
        <w:t xml:space="preserve"> </w:t>
      </w:r>
      <w:proofErr w:type="spellStart"/>
      <w:r w:rsidRPr="00883C66">
        <w:rPr>
          <w:i/>
        </w:rPr>
        <w:t>Practitioners</w:t>
      </w:r>
      <w:proofErr w:type="spellEnd"/>
      <w:r w:rsidRPr="00883C66">
        <w:rPr>
          <w:i/>
        </w:rPr>
        <w:t xml:space="preserve"> and </w:t>
      </w:r>
      <w:proofErr w:type="spellStart"/>
      <w:r w:rsidRPr="00883C66">
        <w:rPr>
          <w:i/>
        </w:rPr>
        <w:t>Educators</w:t>
      </w:r>
      <w:proofErr w:type="spellEnd"/>
      <w:r>
        <w:t xml:space="preserve">. </w:t>
      </w:r>
      <w:proofErr w:type="spellStart"/>
      <w:r w:rsidRPr="00883C66">
        <w:t>Basingstoke</w:t>
      </w:r>
      <w:proofErr w:type="spellEnd"/>
      <w:r w:rsidRPr="00883C66">
        <w:t xml:space="preserve">: </w:t>
      </w:r>
      <w:proofErr w:type="spellStart"/>
      <w:r w:rsidRPr="00883C66">
        <w:t>Palgrave</w:t>
      </w:r>
      <w:proofErr w:type="spellEnd"/>
      <w:r w:rsidRPr="00883C66">
        <w:t xml:space="preserve"> </w:t>
      </w:r>
      <w:proofErr w:type="spellStart"/>
      <w:r w:rsidRPr="00883C66">
        <w:t>Macmillan</w:t>
      </w:r>
      <w:proofErr w:type="spellEnd"/>
      <w:r w:rsidRPr="00883C66">
        <w:t>.</w:t>
      </w:r>
    </w:p>
    <w:p w:rsidR="00EC5033" w:rsidRDefault="00EC5033" w:rsidP="00883C66">
      <w:pPr>
        <w:jc w:val="both"/>
      </w:pPr>
      <w:r w:rsidRPr="00EC5033">
        <w:t xml:space="preserve">DOMINELLI, L. 2004. </w:t>
      </w:r>
      <w:proofErr w:type="spellStart"/>
      <w:r w:rsidRPr="00EC5033">
        <w:rPr>
          <w:i/>
        </w:rPr>
        <w:t>Social</w:t>
      </w:r>
      <w:proofErr w:type="spellEnd"/>
      <w:r w:rsidRPr="00EC5033">
        <w:rPr>
          <w:i/>
        </w:rPr>
        <w:t xml:space="preserve"> </w:t>
      </w:r>
      <w:proofErr w:type="spellStart"/>
      <w:r w:rsidRPr="00EC5033">
        <w:rPr>
          <w:i/>
        </w:rPr>
        <w:t>Work</w:t>
      </w:r>
      <w:proofErr w:type="spellEnd"/>
      <w:r w:rsidRPr="00EC5033">
        <w:rPr>
          <w:i/>
        </w:rPr>
        <w:t xml:space="preserve">: </w:t>
      </w:r>
      <w:proofErr w:type="spellStart"/>
      <w:r w:rsidRPr="00EC5033">
        <w:rPr>
          <w:i/>
        </w:rPr>
        <w:t>Theory</w:t>
      </w:r>
      <w:proofErr w:type="spellEnd"/>
      <w:r w:rsidRPr="00EC5033">
        <w:rPr>
          <w:i/>
        </w:rPr>
        <w:t xml:space="preserve"> and </w:t>
      </w:r>
      <w:proofErr w:type="spellStart"/>
      <w:r w:rsidRPr="00EC5033">
        <w:rPr>
          <w:i/>
        </w:rPr>
        <w:t>Practice</w:t>
      </w:r>
      <w:proofErr w:type="spellEnd"/>
      <w:r w:rsidRPr="00EC5033">
        <w:rPr>
          <w:i/>
        </w:rPr>
        <w:t xml:space="preserve"> </w:t>
      </w:r>
      <w:proofErr w:type="spellStart"/>
      <w:r w:rsidRPr="00EC5033">
        <w:rPr>
          <w:i/>
        </w:rPr>
        <w:t>for</w:t>
      </w:r>
      <w:proofErr w:type="spellEnd"/>
      <w:r w:rsidRPr="00EC5033">
        <w:rPr>
          <w:i/>
        </w:rPr>
        <w:t xml:space="preserve"> a </w:t>
      </w:r>
      <w:proofErr w:type="spellStart"/>
      <w:r w:rsidRPr="00EC5033">
        <w:rPr>
          <w:i/>
        </w:rPr>
        <w:t>Changing</w:t>
      </w:r>
      <w:proofErr w:type="spellEnd"/>
      <w:r w:rsidRPr="00EC5033">
        <w:rPr>
          <w:i/>
        </w:rPr>
        <w:t xml:space="preserve"> </w:t>
      </w:r>
      <w:proofErr w:type="spellStart"/>
      <w:r w:rsidRPr="00EC5033">
        <w:rPr>
          <w:i/>
        </w:rPr>
        <w:t>Profession</w:t>
      </w:r>
      <w:proofErr w:type="spellEnd"/>
      <w:r w:rsidRPr="00EC5033">
        <w:t>. Cambridge: Polity Press.</w:t>
      </w:r>
    </w:p>
    <w:p w:rsidR="00EC5033" w:rsidRDefault="00EC5033" w:rsidP="00883C66">
      <w:pPr>
        <w:jc w:val="both"/>
      </w:pPr>
      <w:r w:rsidRPr="00EC5033">
        <w:t xml:space="preserve">DOMINELLI, L. 2010. </w:t>
      </w:r>
      <w:proofErr w:type="spellStart"/>
      <w:r w:rsidRPr="005A325E">
        <w:rPr>
          <w:i/>
        </w:rPr>
        <w:t>Social</w:t>
      </w:r>
      <w:proofErr w:type="spellEnd"/>
      <w:r w:rsidRPr="005A325E">
        <w:rPr>
          <w:i/>
        </w:rPr>
        <w:t xml:space="preserve"> </w:t>
      </w:r>
      <w:proofErr w:type="spellStart"/>
      <w:r w:rsidRPr="005A325E">
        <w:rPr>
          <w:i/>
        </w:rPr>
        <w:t>Work</w:t>
      </w:r>
      <w:proofErr w:type="spellEnd"/>
      <w:r w:rsidRPr="005A325E">
        <w:rPr>
          <w:i/>
        </w:rPr>
        <w:t xml:space="preserve"> in a </w:t>
      </w:r>
      <w:proofErr w:type="spellStart"/>
      <w:r w:rsidRPr="005A325E">
        <w:rPr>
          <w:i/>
        </w:rPr>
        <w:t>Globalizing</w:t>
      </w:r>
      <w:proofErr w:type="spellEnd"/>
      <w:r w:rsidRPr="005A325E">
        <w:rPr>
          <w:i/>
        </w:rPr>
        <w:t xml:space="preserve"> </w:t>
      </w:r>
      <w:proofErr w:type="spellStart"/>
      <w:r w:rsidRPr="005A325E">
        <w:rPr>
          <w:i/>
        </w:rPr>
        <w:t>World</w:t>
      </w:r>
      <w:proofErr w:type="spellEnd"/>
      <w:r w:rsidRPr="00EC5033">
        <w:t>. Cambridge: Polity Press.</w:t>
      </w:r>
    </w:p>
    <w:p w:rsidR="00EC5033" w:rsidRDefault="00EC5033" w:rsidP="00EC5033">
      <w:pPr>
        <w:jc w:val="both"/>
      </w:pPr>
      <w:r w:rsidRPr="00EC5033">
        <w:t xml:space="preserve">DOMINELLI, L, MCLEOD, E. 1989. </w:t>
      </w:r>
      <w:proofErr w:type="spellStart"/>
      <w:r w:rsidRPr="00EC5033">
        <w:rPr>
          <w:i/>
        </w:rPr>
        <w:t>Feminist</w:t>
      </w:r>
      <w:proofErr w:type="spellEnd"/>
      <w:r w:rsidRPr="00EC5033">
        <w:rPr>
          <w:i/>
        </w:rPr>
        <w:t xml:space="preserve"> </w:t>
      </w:r>
      <w:proofErr w:type="spellStart"/>
      <w:r>
        <w:rPr>
          <w:i/>
        </w:rPr>
        <w:t>Social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</w:t>
      </w:r>
      <w:r w:rsidRPr="00EC5033">
        <w:rPr>
          <w:i/>
        </w:rPr>
        <w:t>ork</w:t>
      </w:r>
      <w:proofErr w:type="spellEnd"/>
      <w:r w:rsidRPr="00EC5033">
        <w:t xml:space="preserve">. London: </w:t>
      </w:r>
      <w:proofErr w:type="spellStart"/>
      <w:r w:rsidRPr="00EC5033">
        <w:t>Macmillan</w:t>
      </w:r>
      <w:proofErr w:type="spellEnd"/>
      <w:r w:rsidRPr="00EC5033">
        <w:t>.</w:t>
      </w:r>
    </w:p>
    <w:p w:rsidR="005A325E" w:rsidRDefault="005A325E" w:rsidP="00EC5033">
      <w:pPr>
        <w:jc w:val="both"/>
      </w:pPr>
      <w:r w:rsidRPr="005A325E">
        <w:t xml:space="preserve">ELICHOVÁ, M. 2017. </w:t>
      </w:r>
      <w:r w:rsidRPr="005A325E">
        <w:rPr>
          <w:i/>
        </w:rPr>
        <w:t>Sociální práce: aktuální otázky</w:t>
      </w:r>
      <w:r w:rsidRPr="005A325E">
        <w:t>. Praha: Grada.</w:t>
      </w:r>
    </w:p>
    <w:p w:rsidR="005A325E" w:rsidRDefault="005A325E" w:rsidP="00EC5033">
      <w:pPr>
        <w:jc w:val="both"/>
      </w:pPr>
      <w:r w:rsidRPr="005A325E">
        <w:t xml:space="preserve">MATOUŠEK, O. 2007. </w:t>
      </w:r>
      <w:r w:rsidRPr="005A325E">
        <w:rPr>
          <w:i/>
        </w:rPr>
        <w:t>Základy sociální práce</w:t>
      </w:r>
      <w:r w:rsidRPr="005A325E">
        <w:t>. Praha: Portál.</w:t>
      </w:r>
    </w:p>
    <w:p w:rsidR="00EC5033" w:rsidRDefault="00EC5033" w:rsidP="00EC5033">
      <w:pPr>
        <w:jc w:val="both"/>
      </w:pPr>
      <w:r>
        <w:t xml:space="preserve">MATOUŠEK, O. a kol. 2013. </w:t>
      </w:r>
      <w:r w:rsidRPr="00AE0A18">
        <w:rPr>
          <w:i/>
        </w:rPr>
        <w:t>Encyklopedie sociální práce</w:t>
      </w:r>
      <w:r>
        <w:t>. Praha: Portál.</w:t>
      </w:r>
    </w:p>
    <w:p w:rsidR="005A325E" w:rsidRDefault="005A325E" w:rsidP="00EC5033">
      <w:pPr>
        <w:jc w:val="both"/>
      </w:pPr>
      <w:r w:rsidRPr="006D2DF8">
        <w:t xml:space="preserve">NAVRÁTIL, P. 2001. </w:t>
      </w:r>
      <w:r w:rsidRPr="006D2DF8">
        <w:rPr>
          <w:i/>
        </w:rPr>
        <w:t>Teorie a metody sociální práce</w:t>
      </w:r>
      <w:r w:rsidRPr="006D2DF8">
        <w:t xml:space="preserve">. Brno: </w:t>
      </w:r>
      <w:r>
        <w:t>MZ.</w:t>
      </w:r>
    </w:p>
    <w:p w:rsidR="00EC5033" w:rsidRDefault="00EC5033" w:rsidP="00AE0A18">
      <w:r w:rsidRPr="00EC5033">
        <w:t xml:space="preserve">PAYNE, M. 1997. </w:t>
      </w:r>
      <w:proofErr w:type="spellStart"/>
      <w:r w:rsidRPr="00EC5033">
        <w:rPr>
          <w:i/>
        </w:rPr>
        <w:t>Modern</w:t>
      </w:r>
      <w:proofErr w:type="spellEnd"/>
      <w:r w:rsidRPr="00EC5033">
        <w:rPr>
          <w:i/>
        </w:rPr>
        <w:t xml:space="preserve"> </w:t>
      </w:r>
      <w:proofErr w:type="spellStart"/>
      <w:r w:rsidRPr="00EC5033">
        <w:rPr>
          <w:i/>
        </w:rPr>
        <w:t>Social</w:t>
      </w:r>
      <w:proofErr w:type="spellEnd"/>
      <w:r w:rsidRPr="00EC5033">
        <w:rPr>
          <w:i/>
        </w:rPr>
        <w:t xml:space="preserve"> </w:t>
      </w:r>
      <w:proofErr w:type="spellStart"/>
      <w:r w:rsidRPr="00EC5033">
        <w:rPr>
          <w:i/>
        </w:rPr>
        <w:t>Work</w:t>
      </w:r>
      <w:proofErr w:type="spellEnd"/>
      <w:r w:rsidRPr="00EC5033">
        <w:rPr>
          <w:i/>
        </w:rPr>
        <w:t xml:space="preserve"> </w:t>
      </w:r>
      <w:proofErr w:type="spellStart"/>
      <w:r w:rsidRPr="00EC5033">
        <w:rPr>
          <w:i/>
        </w:rPr>
        <w:t>Theory</w:t>
      </w:r>
      <w:proofErr w:type="spellEnd"/>
      <w:r w:rsidRPr="00EC5033">
        <w:t>. Chicago: Lyceum.</w:t>
      </w:r>
    </w:p>
    <w:p w:rsidR="00AE0A18" w:rsidRDefault="00EC5033" w:rsidP="00AE0A18">
      <w:r w:rsidRPr="00EC5033">
        <w:t xml:space="preserve">ŽIŽLAVSKÝ, M. 2003. </w:t>
      </w:r>
      <w:r w:rsidRPr="00EC5033">
        <w:rPr>
          <w:i/>
        </w:rPr>
        <w:t>Metodologie pro sociální politiku a sociální práci</w:t>
      </w:r>
      <w:r w:rsidRPr="00EC5033">
        <w:t>. Brno: Masarykova univerzita.</w:t>
      </w:r>
    </w:p>
    <w:p w:rsidR="00EC5033" w:rsidRPr="00AE0A18" w:rsidRDefault="00EC5033"/>
    <w:sectPr w:rsidR="00EC5033" w:rsidRPr="00AE0A18" w:rsidSect="006B0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44F7B"/>
    <w:multiLevelType w:val="hybridMultilevel"/>
    <w:tmpl w:val="C44E61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96024"/>
    <w:multiLevelType w:val="hybridMultilevel"/>
    <w:tmpl w:val="C1B6F7F2"/>
    <w:lvl w:ilvl="0" w:tplc="F00A5F1A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B84D3A"/>
    <w:multiLevelType w:val="hybridMultilevel"/>
    <w:tmpl w:val="029E9F0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EE4434"/>
    <w:multiLevelType w:val="hybridMultilevel"/>
    <w:tmpl w:val="8C9833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F558EF"/>
    <w:multiLevelType w:val="hybridMultilevel"/>
    <w:tmpl w:val="48E4B5E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2C62BC1"/>
    <w:multiLevelType w:val="hybridMultilevel"/>
    <w:tmpl w:val="A8E85D2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840B2F"/>
    <w:multiLevelType w:val="hybridMultilevel"/>
    <w:tmpl w:val="559A831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89A86C00">
      <w:start w:val="5"/>
      <w:numFmt w:val="bullet"/>
      <w:lvlText w:val="-"/>
      <w:lvlJc w:val="left"/>
      <w:pPr>
        <w:ind w:left="2508" w:hanging="360"/>
      </w:pPr>
      <w:rPr>
        <w:rFonts w:ascii="Calibri" w:eastAsiaTheme="minorHAnsi" w:hAnsi="Calibri" w:cs="Calibri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BA16841"/>
    <w:multiLevelType w:val="hybridMultilevel"/>
    <w:tmpl w:val="879019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B282F7C"/>
    <w:multiLevelType w:val="hybridMultilevel"/>
    <w:tmpl w:val="B0321B7E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75476486"/>
    <w:multiLevelType w:val="hybridMultilevel"/>
    <w:tmpl w:val="82E8938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2069B2"/>
    <w:multiLevelType w:val="hybridMultilevel"/>
    <w:tmpl w:val="4D923EF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F30AD7"/>
    <w:multiLevelType w:val="hybridMultilevel"/>
    <w:tmpl w:val="856E2F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"/>
  </w:num>
  <w:num w:numId="5">
    <w:abstractNumId w:val="11"/>
  </w:num>
  <w:num w:numId="6">
    <w:abstractNumId w:val="10"/>
  </w:num>
  <w:num w:numId="7">
    <w:abstractNumId w:val="8"/>
  </w:num>
  <w:num w:numId="8">
    <w:abstractNumId w:val="2"/>
  </w:num>
  <w:num w:numId="9">
    <w:abstractNumId w:val="7"/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73"/>
    <w:rsid w:val="00033DE7"/>
    <w:rsid w:val="000548AD"/>
    <w:rsid w:val="000716C5"/>
    <w:rsid w:val="000E0188"/>
    <w:rsid w:val="00154C0D"/>
    <w:rsid w:val="001753A7"/>
    <w:rsid w:val="00175625"/>
    <w:rsid w:val="001C1491"/>
    <w:rsid w:val="001F3D4E"/>
    <w:rsid w:val="00244E4D"/>
    <w:rsid w:val="002563F1"/>
    <w:rsid w:val="002A5AAF"/>
    <w:rsid w:val="002D68BD"/>
    <w:rsid w:val="00326618"/>
    <w:rsid w:val="00340946"/>
    <w:rsid w:val="00387F11"/>
    <w:rsid w:val="00466416"/>
    <w:rsid w:val="004A4098"/>
    <w:rsid w:val="00504201"/>
    <w:rsid w:val="005A325E"/>
    <w:rsid w:val="005E3E73"/>
    <w:rsid w:val="00611533"/>
    <w:rsid w:val="0063378B"/>
    <w:rsid w:val="00645376"/>
    <w:rsid w:val="00655048"/>
    <w:rsid w:val="006615CF"/>
    <w:rsid w:val="00662500"/>
    <w:rsid w:val="006B0F5C"/>
    <w:rsid w:val="006C57E3"/>
    <w:rsid w:val="006D2DF8"/>
    <w:rsid w:val="006E2C3C"/>
    <w:rsid w:val="006F2880"/>
    <w:rsid w:val="00720F59"/>
    <w:rsid w:val="0073527E"/>
    <w:rsid w:val="00772A4F"/>
    <w:rsid w:val="007B1F3E"/>
    <w:rsid w:val="007B22C2"/>
    <w:rsid w:val="007B739F"/>
    <w:rsid w:val="007E7CA4"/>
    <w:rsid w:val="007F76C2"/>
    <w:rsid w:val="0082236F"/>
    <w:rsid w:val="0086064B"/>
    <w:rsid w:val="00862BBB"/>
    <w:rsid w:val="008728E5"/>
    <w:rsid w:val="00876CEF"/>
    <w:rsid w:val="00883C66"/>
    <w:rsid w:val="008A6C6A"/>
    <w:rsid w:val="00930E7B"/>
    <w:rsid w:val="009A6CA3"/>
    <w:rsid w:val="00A410C1"/>
    <w:rsid w:val="00A55186"/>
    <w:rsid w:val="00AE0A18"/>
    <w:rsid w:val="00AF36BE"/>
    <w:rsid w:val="00B25F39"/>
    <w:rsid w:val="00B264B0"/>
    <w:rsid w:val="00B936DA"/>
    <w:rsid w:val="00C252B1"/>
    <w:rsid w:val="00C4451D"/>
    <w:rsid w:val="00C5237F"/>
    <w:rsid w:val="00C91AF0"/>
    <w:rsid w:val="00C95061"/>
    <w:rsid w:val="00D25F91"/>
    <w:rsid w:val="00D602AD"/>
    <w:rsid w:val="00D86CD7"/>
    <w:rsid w:val="00DF4900"/>
    <w:rsid w:val="00E87053"/>
    <w:rsid w:val="00EA4FD3"/>
    <w:rsid w:val="00EB272C"/>
    <w:rsid w:val="00EC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110653-6079-49C7-97AB-578ADBD7D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0F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753A7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410C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E0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1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rstep@kss.zcu.cz" TargetMode="External"/><Relationship Id="rId5" Type="http://schemas.openxmlformats.org/officeDocument/2006/relationships/hyperlink" Target="mailto:rezack@kss.zcu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1220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karel.rezac</dc:creator>
  <cp:keywords/>
  <dc:description/>
  <cp:lastModifiedBy>Účet Microsoft</cp:lastModifiedBy>
  <cp:revision>5</cp:revision>
  <dcterms:created xsi:type="dcterms:W3CDTF">2021-02-07T15:30:00Z</dcterms:created>
  <dcterms:modified xsi:type="dcterms:W3CDTF">2024-02-08T19:18:00Z</dcterms:modified>
</cp:coreProperties>
</file>