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A54" w:rsidRDefault="00433A54" w:rsidP="00433A54">
      <w:pPr>
        <w:pStyle w:val="Nadpis2"/>
      </w:pPr>
      <w:r>
        <w:t>Sociální komunikace</w:t>
      </w:r>
    </w:p>
    <w:p w:rsidR="00433A54" w:rsidRDefault="00433A54" w:rsidP="00433A54">
      <w:pPr>
        <w:pStyle w:val="Zkladntext"/>
      </w:pPr>
      <w:r>
        <w:t xml:space="preserve">Sdělování významů mezi lidmi je nutně zprostředkováno, proto dělíme komunikaci na verbální a neverbální </w:t>
      </w:r>
    </w:p>
    <w:p w:rsidR="00433A54" w:rsidRPr="0008395C" w:rsidRDefault="00433A54" w:rsidP="00433A54">
      <w:pPr>
        <w:pStyle w:val="Nadpis3"/>
      </w:pPr>
      <w:r w:rsidRPr="0008395C">
        <w:t xml:space="preserve">Neverbální komunikace </w:t>
      </w:r>
    </w:p>
    <w:p w:rsidR="00433A54" w:rsidRDefault="00433A54" w:rsidP="00433A54">
      <w:pPr>
        <w:pStyle w:val="Zkladntext"/>
      </w:pPr>
      <w:r>
        <w:t>Je, zjednodušeně řečeno, komunikace beze slov. Neverbálními prostředky jsou sdělovány především významy názorné, smyslově vnímatelné. Nejčastěji jde o výraz emocionálního stavu komunikátora. Člověk si mnohdy neuvědomuje, co sděluje okolí svými neverbálními signály.</w:t>
      </w:r>
    </w:p>
    <w:p w:rsidR="00433A54" w:rsidRDefault="00433A54" w:rsidP="00433A54">
      <w:pPr>
        <w:pStyle w:val="Zkladntext"/>
      </w:pPr>
      <w:r>
        <w:t xml:space="preserve">Druhy neverbální komunikace se rozlišují podle prostředků, jimiž je sdělení vyjádřeno. </w:t>
      </w:r>
    </w:p>
    <w:p w:rsidR="00433A54" w:rsidRPr="0008395C" w:rsidRDefault="00433A54" w:rsidP="00433A54">
      <w:pPr>
        <w:numPr>
          <w:ilvl w:val="0"/>
          <w:numId w:val="14"/>
        </w:numPr>
      </w:pPr>
      <w:r w:rsidRPr="0008395C">
        <w:rPr>
          <w:i/>
        </w:rPr>
        <w:t>Gesta</w:t>
      </w:r>
      <w:r>
        <w:t xml:space="preserve"> -</w:t>
      </w:r>
      <w:r w:rsidRPr="0008395C">
        <w:t xml:space="preserve"> pohyb některé části lidského těla, především rukou, ale i nohou, hlavy nebo celého těla. </w:t>
      </w:r>
      <w:r>
        <w:t xml:space="preserve">Jejich význam často </w:t>
      </w:r>
      <w:r w:rsidRPr="0008395C">
        <w:t>záleží na kontextu, osobnosti, kultuře a jiných faktorech.</w:t>
      </w:r>
    </w:p>
    <w:p w:rsidR="00433A54" w:rsidRDefault="00433A54" w:rsidP="00433A54">
      <w:pPr>
        <w:numPr>
          <w:ilvl w:val="0"/>
          <w:numId w:val="14"/>
        </w:numPr>
      </w:pPr>
      <w:proofErr w:type="spellStart"/>
      <w:r w:rsidRPr="00567362">
        <w:rPr>
          <w:i/>
        </w:rPr>
        <w:t>Posturologie</w:t>
      </w:r>
      <w:proofErr w:type="spellEnd"/>
      <w:r w:rsidRPr="00567362">
        <w:rPr>
          <w:i/>
        </w:rPr>
        <w:t xml:space="preserve">, </w:t>
      </w:r>
      <w:proofErr w:type="spellStart"/>
      <w:r w:rsidRPr="00567362">
        <w:rPr>
          <w:i/>
        </w:rPr>
        <w:t>kinezika</w:t>
      </w:r>
      <w:proofErr w:type="spellEnd"/>
      <w:r>
        <w:t xml:space="preserve"> - </w:t>
      </w:r>
      <w:r w:rsidRPr="0008395C">
        <w:t>se zabývá držením těla</w:t>
      </w:r>
      <w:r>
        <w:t xml:space="preserve"> a pohyby</w:t>
      </w:r>
      <w:r w:rsidRPr="0008395C">
        <w:t xml:space="preserve">. </w:t>
      </w:r>
    </w:p>
    <w:p w:rsidR="00433A54" w:rsidRDefault="00433A54" w:rsidP="00433A54">
      <w:pPr>
        <w:numPr>
          <w:ilvl w:val="0"/>
          <w:numId w:val="14"/>
        </w:numPr>
      </w:pPr>
      <w:proofErr w:type="spellStart"/>
      <w:r w:rsidRPr="00567362">
        <w:rPr>
          <w:i/>
        </w:rPr>
        <w:t>Proxemika</w:t>
      </w:r>
      <w:proofErr w:type="spellEnd"/>
      <w:r>
        <w:t xml:space="preserve"> -</w:t>
      </w:r>
      <w:r w:rsidRPr="0008395C">
        <w:t xml:space="preserve"> prostorové umístění (tzv. sympatická vzdálenost) se zabývá umístěním účastníků v prostoru, případně i orientací v něm. </w:t>
      </w:r>
    </w:p>
    <w:p w:rsidR="00433A54" w:rsidRDefault="00433A54" w:rsidP="00433A54">
      <w:pPr>
        <w:numPr>
          <w:ilvl w:val="0"/>
          <w:numId w:val="14"/>
        </w:numPr>
      </w:pPr>
      <w:proofErr w:type="spellStart"/>
      <w:r w:rsidRPr="00567362">
        <w:rPr>
          <w:i/>
        </w:rPr>
        <w:t>Haptika</w:t>
      </w:r>
      <w:proofErr w:type="spellEnd"/>
      <w:r w:rsidRPr="0008395C">
        <w:t xml:space="preserve">, neboli doteky. </w:t>
      </w:r>
    </w:p>
    <w:p w:rsidR="00433A54" w:rsidRPr="0008395C" w:rsidRDefault="00433A54" w:rsidP="00433A54">
      <w:pPr>
        <w:numPr>
          <w:ilvl w:val="0"/>
          <w:numId w:val="14"/>
        </w:numPr>
      </w:pPr>
      <w:r w:rsidRPr="00567362">
        <w:rPr>
          <w:i/>
        </w:rPr>
        <w:t>Mimika</w:t>
      </w:r>
      <w:r>
        <w:t xml:space="preserve"> -</w:t>
      </w:r>
      <w:r w:rsidRPr="0008395C">
        <w:t xml:space="preserve"> výrazy tváře má přední místo v neverbální komunikaci. Pomocí obličeje dochází ke sdělování pocitů empatie a sympatie. Nejde jen o empatické vcítění do emocionálního stavu druhého, ale i signalizování druhému, že jsme přijali mimický výraz emocionálního stavu jako sdělení o tomto stavu a že tomuto sdělení adekvátně rozumíme.</w:t>
      </w:r>
    </w:p>
    <w:p w:rsidR="00433A54" w:rsidRDefault="00433A54" w:rsidP="00433A54">
      <w:pPr>
        <w:numPr>
          <w:ilvl w:val="0"/>
          <w:numId w:val="14"/>
        </w:numPr>
      </w:pPr>
      <w:r w:rsidRPr="00567362">
        <w:rPr>
          <w:i/>
        </w:rPr>
        <w:t>Pohledy očí</w:t>
      </w:r>
      <w:r w:rsidRPr="0008395C">
        <w:t xml:space="preserve"> jsou důležitou složkou neverbální komunikace, jelikož jsou přítomny v každé sociální komunikaci jako její významná složka. Pomocí zraku jsou </w:t>
      </w:r>
      <w:r w:rsidRPr="0008395C">
        <w:lastRenderedPageBreak/>
        <w:t xml:space="preserve">dekódována mnohá neverbální sdělení a </w:t>
      </w:r>
      <w:r>
        <w:t>proto</w:t>
      </w:r>
      <w:r w:rsidRPr="0008395C">
        <w:t xml:space="preserve"> se zrakovým kontaktem nejlépe uzavírá komunikační kruh. </w:t>
      </w:r>
    </w:p>
    <w:p w:rsidR="00433A54" w:rsidRPr="00EE2691" w:rsidRDefault="00433A54" w:rsidP="00433A54">
      <w:pPr>
        <w:pStyle w:val="Nadpis3"/>
      </w:pPr>
      <w:r w:rsidRPr="0008395C">
        <w:t>Verbální komunikace</w:t>
      </w:r>
    </w:p>
    <w:p w:rsidR="00433A54" w:rsidRPr="00EE2691" w:rsidRDefault="00433A54" w:rsidP="00433A54">
      <w:r w:rsidRPr="00EE2691">
        <w:t>Verbální komunikací se rozumí vyjadřování pomocí slov prostřednictvím příslušného jazyka. V širším pojetí se do verbální komunikace zařazuje komunikace ústní i písemná, přímá nebo zprostředkovaná</w:t>
      </w:r>
      <w:r>
        <w:t xml:space="preserve"> či živá nebo reprodukovaná.</w:t>
      </w:r>
      <w:r w:rsidRPr="00EE2691">
        <w:t xml:space="preserve"> </w:t>
      </w:r>
    </w:p>
    <w:p w:rsidR="00433A54" w:rsidRPr="00EE2691" w:rsidRDefault="00433A54" w:rsidP="00433A54">
      <w:pPr>
        <w:pStyle w:val="Nadpis4"/>
      </w:pPr>
      <w:r>
        <w:t>Druhy verbální komunikace</w:t>
      </w:r>
      <w:r w:rsidRPr="00EE2691">
        <w:t xml:space="preserve">: </w:t>
      </w:r>
    </w:p>
    <w:p w:rsidR="00433A54" w:rsidRPr="00EE2691" w:rsidRDefault="00433A54" w:rsidP="00433A54">
      <w:r w:rsidRPr="00567362">
        <w:rPr>
          <w:i/>
        </w:rPr>
        <w:t>Formální komunikace</w:t>
      </w:r>
      <w:r w:rsidRPr="00EE2691">
        <w:t xml:space="preserve"> – je obvykle plánována, má stanoveny specifické cíle a bývá realizována jako neveřejná záležitost. Příkladem může být například přijímací nebo hodnotící pohovor.</w:t>
      </w:r>
    </w:p>
    <w:p w:rsidR="00433A54" w:rsidRPr="00EE2691" w:rsidRDefault="00433A54" w:rsidP="00433A54">
      <w:r w:rsidRPr="00567362">
        <w:rPr>
          <w:i/>
        </w:rPr>
        <w:t>Neformální komunikace</w:t>
      </w:r>
      <w:r w:rsidRPr="00EE2691">
        <w:t xml:space="preserve"> – vyskytuje se mnohem častěji než formální komunikace, je nenáročná na přípravu. Příkladem může být nezávazné povídání. </w:t>
      </w:r>
    </w:p>
    <w:p w:rsidR="00433A54" w:rsidRDefault="00433A54" w:rsidP="00433A54">
      <w:r w:rsidRPr="00567362">
        <w:rPr>
          <w:i/>
        </w:rPr>
        <w:t>Paralingvistická komunikace</w:t>
      </w:r>
      <w:r>
        <w:t xml:space="preserve"> - t</w:t>
      </w:r>
      <w:r w:rsidRPr="00EE2691">
        <w:t>ento druh komunikace je součástí verbální komunikace. Zabývá se doprovodnými rysy verbální komunikace</w:t>
      </w:r>
      <w:r>
        <w:t>, kterými jsou:</w:t>
      </w:r>
    </w:p>
    <w:p w:rsidR="00433A54" w:rsidRDefault="00433A54" w:rsidP="00433A54">
      <w:pPr>
        <w:numPr>
          <w:ilvl w:val="0"/>
          <w:numId w:val="15"/>
        </w:numPr>
      </w:pPr>
      <w:r>
        <w:t>hlasitost řeči,</w:t>
      </w:r>
    </w:p>
    <w:p w:rsidR="00433A54" w:rsidRDefault="00433A54" w:rsidP="00433A54">
      <w:pPr>
        <w:numPr>
          <w:ilvl w:val="0"/>
          <w:numId w:val="15"/>
        </w:numPr>
      </w:pPr>
      <w:r>
        <w:t>výška tónu řeči,</w:t>
      </w:r>
    </w:p>
    <w:p w:rsidR="00433A54" w:rsidRDefault="00433A54" w:rsidP="00433A54">
      <w:pPr>
        <w:numPr>
          <w:ilvl w:val="0"/>
          <w:numId w:val="15"/>
        </w:numPr>
      </w:pPr>
      <w:r>
        <w:t>rychlost a plynulost řeči,</w:t>
      </w:r>
    </w:p>
    <w:p w:rsidR="00433A54" w:rsidRDefault="00433A54" w:rsidP="00433A54">
      <w:pPr>
        <w:numPr>
          <w:ilvl w:val="0"/>
          <w:numId w:val="15"/>
        </w:numPr>
      </w:pPr>
      <w:r>
        <w:t>intonace a melodie řeči,</w:t>
      </w:r>
    </w:p>
    <w:p w:rsidR="00433A54" w:rsidRDefault="00433A54" w:rsidP="00433A54">
      <w:pPr>
        <w:numPr>
          <w:ilvl w:val="0"/>
          <w:numId w:val="15"/>
        </w:numPr>
      </w:pPr>
      <w:r>
        <w:t>chyby v řeči,</w:t>
      </w:r>
    </w:p>
    <w:p w:rsidR="00433A54" w:rsidRDefault="00433A54" w:rsidP="00433A54">
      <w:pPr>
        <w:numPr>
          <w:ilvl w:val="0"/>
          <w:numId w:val="15"/>
        </w:numPr>
      </w:pPr>
      <w:r>
        <w:t>členění řeči.</w:t>
      </w:r>
    </w:p>
    <w:p w:rsidR="00433A54" w:rsidRDefault="00433A54">
      <w:pPr>
        <w:spacing w:after="200" w:line="276" w:lineRule="auto"/>
        <w:jc w:val="left"/>
      </w:pPr>
      <w:r>
        <w:br w:type="page"/>
      </w:r>
    </w:p>
    <w:p w:rsidR="00433A54" w:rsidRPr="00D1636B" w:rsidRDefault="00433A54" w:rsidP="00433A54">
      <w:pPr>
        <w:pStyle w:val="Nadpis2"/>
      </w:pPr>
      <w:r w:rsidRPr="00D1636B">
        <w:lastRenderedPageBreak/>
        <w:t>Sociální skupiny</w:t>
      </w:r>
    </w:p>
    <w:p w:rsidR="00433A54" w:rsidRPr="00733F5C" w:rsidRDefault="00433A54" w:rsidP="00433A54">
      <w:pPr>
        <w:pStyle w:val="Nadpis3"/>
      </w:pPr>
      <w:r w:rsidRPr="00733F5C">
        <w:t>Charakteristika sociálních skupin a jejich klasifikace.</w:t>
      </w:r>
    </w:p>
    <w:p w:rsidR="00433A54" w:rsidRPr="00D1636B" w:rsidRDefault="00433A54" w:rsidP="00433A54">
      <w:r w:rsidRPr="00D1636B">
        <w:t xml:space="preserve">Člověk jako sociální bytost má tendence sdružovat se do útvarů, které se nazývají </w:t>
      </w:r>
      <w:r w:rsidRPr="00013A51">
        <w:rPr>
          <w:i/>
          <w:iCs/>
        </w:rPr>
        <w:t>sociální skupiny.</w:t>
      </w:r>
    </w:p>
    <w:p w:rsidR="00433A54" w:rsidRPr="00D1636B" w:rsidRDefault="00433A54" w:rsidP="00433A54">
      <w:r w:rsidRPr="00567362">
        <w:rPr>
          <w:b/>
        </w:rPr>
        <w:t>Definice</w:t>
      </w:r>
      <w:r w:rsidRPr="00D1636B">
        <w:t>: sociální skupina je soubor dvou a více jedinců, které spojuje nějaký společný cíl, zájmy,</w:t>
      </w:r>
      <w:r>
        <w:t xml:space="preserve"> </w:t>
      </w:r>
      <w:r w:rsidRPr="00D1636B">
        <w:t xml:space="preserve">motivy. </w:t>
      </w:r>
    </w:p>
    <w:p w:rsidR="00433A54" w:rsidRPr="00D1636B" w:rsidRDefault="00433A54" w:rsidP="00433A54">
      <w:r>
        <w:t>Sociální</w:t>
      </w:r>
      <w:r w:rsidRPr="00D1636B">
        <w:t xml:space="preserve"> skupiny zásadně ovlivňují náš život. V izolaci by se u jedince nikdy nemohly rozvinout jeho vlastnosti, vlohy, skupiny výrazně formují způsoby chování, prožívání, způsob myšlení.</w:t>
      </w:r>
    </w:p>
    <w:p w:rsidR="00433A54" w:rsidRPr="00D1636B" w:rsidRDefault="00433A54" w:rsidP="00433A54">
      <w:r w:rsidRPr="00D1636B">
        <w:t>Sociálních skupin je velmi mnoho, a proto byla vytvořena jejich klasifikace. Můžeme je dělit podle různých kritérií:</w:t>
      </w:r>
    </w:p>
    <w:p w:rsidR="00433A54" w:rsidRPr="00D1636B" w:rsidRDefault="00433A54" w:rsidP="00433A54">
      <w:pPr>
        <w:numPr>
          <w:ilvl w:val="0"/>
          <w:numId w:val="7"/>
        </w:numPr>
      </w:pPr>
      <w:r>
        <w:rPr>
          <w:i/>
          <w:iCs/>
        </w:rPr>
        <w:t>M</w:t>
      </w:r>
      <w:r w:rsidRPr="00013A51">
        <w:rPr>
          <w:i/>
          <w:iCs/>
        </w:rPr>
        <w:t>alé:</w:t>
      </w:r>
      <w:r w:rsidRPr="00D1636B">
        <w:t xml:space="preserve"> 30-40 osob, např. školní třída, rodina, zájmový kroužek, pracoviště. Podstatným znakem malé skupiny je vzájemná znalost a možnost vytvářet tzv. podskupiny podle osobní přitažlivosti. Malé skupiny mají silný a bezprostřední vliv na jedince. Je to v dětství a mládí zejména rodina a školní třída.</w:t>
      </w:r>
      <w:r>
        <w:t xml:space="preserve"> </w:t>
      </w:r>
      <w:r w:rsidRPr="00013A51">
        <w:rPr>
          <w:i/>
        </w:rPr>
        <w:t>Velké:</w:t>
      </w:r>
      <w:r w:rsidRPr="00D1636B">
        <w:t xml:space="preserve"> jsou to skupiny, kde se jedinci navzájem všichni znát nemohou, ale spojuje je vědomí společných cílů,</w:t>
      </w:r>
      <w:r>
        <w:t xml:space="preserve"> </w:t>
      </w:r>
      <w:r w:rsidRPr="00D1636B">
        <w:t>zájmů atd. Jsou to skupiny jako studenti, dělníci, sportovci, muži, ženy atd.</w:t>
      </w:r>
    </w:p>
    <w:p w:rsidR="00433A54" w:rsidRPr="00D1636B" w:rsidRDefault="00433A54" w:rsidP="00433A54">
      <w:pPr>
        <w:numPr>
          <w:ilvl w:val="0"/>
          <w:numId w:val="7"/>
        </w:numPr>
      </w:pPr>
      <w:r>
        <w:rPr>
          <w:i/>
        </w:rPr>
        <w:t>F</w:t>
      </w:r>
      <w:r w:rsidRPr="00013A51">
        <w:rPr>
          <w:i/>
        </w:rPr>
        <w:t>ormální a neformální</w:t>
      </w:r>
      <w:r>
        <w:rPr>
          <w:i/>
        </w:rPr>
        <w:t xml:space="preserve">. </w:t>
      </w:r>
      <w:r w:rsidRPr="00D1636B">
        <w:t>Kritériem tohoto dělení je intenzita emočních vazeb mezi členy skupiny a způsob jejich vzniku. Např. rodina je neformální a pracoviště formální skupina.</w:t>
      </w:r>
    </w:p>
    <w:p w:rsidR="00433A54" w:rsidRPr="00D1636B" w:rsidRDefault="00433A54" w:rsidP="00433A54">
      <w:pPr>
        <w:numPr>
          <w:ilvl w:val="0"/>
          <w:numId w:val="7"/>
        </w:numPr>
      </w:pPr>
      <w:r>
        <w:rPr>
          <w:i/>
        </w:rPr>
        <w:t>Č</w:t>
      </w:r>
      <w:r w:rsidRPr="00013A51">
        <w:rPr>
          <w:i/>
        </w:rPr>
        <w:t>lenské a referenční.</w:t>
      </w:r>
      <w:r w:rsidRPr="00D1636B">
        <w:t xml:space="preserve"> Členské jsou ty, do kterých člověk aktuálně patří. V</w:t>
      </w:r>
      <w:r>
        <w:t xml:space="preserve"> </w:t>
      </w:r>
      <w:r w:rsidRPr="00D1636B">
        <w:t>průběhu života jsme členy mnoha skupin, některých dobrovolně, do jiných se rodíme nebo se jejími členy musíme stát</w:t>
      </w:r>
      <w:r>
        <w:t xml:space="preserve"> </w:t>
      </w:r>
      <w:r w:rsidRPr="00D1636B">
        <w:t>(např. školní třída, rodina).</w:t>
      </w:r>
      <w:r>
        <w:t xml:space="preserve"> </w:t>
      </w:r>
      <w:r w:rsidRPr="00D1636B">
        <w:t>Referenční skupiny jsou ty, ke kterým pociťujeme pozitivní náklonnost</w:t>
      </w:r>
      <w:r>
        <w:t xml:space="preserve"> </w:t>
      </w:r>
      <w:r w:rsidRPr="00D1636B">
        <w:t xml:space="preserve">a rádi bychom se stali jejími členy. </w:t>
      </w:r>
      <w:r w:rsidRPr="00D1636B">
        <w:lastRenderedPageBreak/>
        <w:t>V případě, že se jedná o skupinu s  kladnými normami, může ze</w:t>
      </w:r>
      <w:r>
        <w:t>jména děti pozitivně ovlivňovat</w:t>
      </w:r>
      <w:r w:rsidRPr="00D1636B">
        <w:t>.</w:t>
      </w:r>
    </w:p>
    <w:p w:rsidR="00433A54" w:rsidRPr="00D1636B" w:rsidRDefault="00433A54" w:rsidP="00433A54">
      <w:pPr>
        <w:numPr>
          <w:ilvl w:val="0"/>
          <w:numId w:val="7"/>
        </w:numPr>
      </w:pPr>
      <w:r>
        <w:rPr>
          <w:i/>
          <w:iCs/>
        </w:rPr>
        <w:t>P</w:t>
      </w:r>
      <w:r w:rsidRPr="00013A51">
        <w:rPr>
          <w:i/>
          <w:iCs/>
        </w:rPr>
        <w:t>ropustné a nepropustné</w:t>
      </w:r>
      <w:r w:rsidRPr="00D1636B">
        <w:t>. Propustnost znamená</w:t>
      </w:r>
      <w:r>
        <w:t>,</w:t>
      </w:r>
      <w:r w:rsidRPr="00D1636B">
        <w:t xml:space="preserve"> jak snadno lze do skupiny vstoupit. Členství v některých skupinách je podmíněno splněním</w:t>
      </w:r>
      <w:r>
        <w:t xml:space="preserve"> </w:t>
      </w:r>
      <w:r w:rsidRPr="00D1636B">
        <w:t>jistých podmínek, znalostí, věkem atd. Některé dětské party si stanovují jako kritérium přijetí např. krádež v obchodě, což mnohé dítě udělá. Iniciační obřady v některých kulturách představují podmínky k přijetí mezi dospělé. O sektách víme, že jsou snadno propustné dovnitř, ale velmi těžko ven.</w:t>
      </w:r>
    </w:p>
    <w:p w:rsidR="00433A54" w:rsidRDefault="00433A54" w:rsidP="00433A54">
      <w:r w:rsidRPr="00D1636B">
        <w:t>Sociální skupiny vznikají k uspokojování potřeb členů, dosahování cílů a rozvíjení zájmů. Důležitou charakteristikou skupiny jsou skupinové normy. Je to soubor požadavků kladených na členy skupiny. Ovlivňují chování v konkrétních situacích a jsou závazné pro jednotlivé členy skupiny. Pro případ porušení norem má skupina k dispozici systém sankcí.</w:t>
      </w:r>
    </w:p>
    <w:p w:rsidR="00433A54" w:rsidRPr="00D1636B" w:rsidRDefault="00433A54" w:rsidP="00433A54">
      <w:pPr>
        <w:pStyle w:val="Nadpis3"/>
      </w:pPr>
      <w:r w:rsidRPr="00D1636B">
        <w:t>Pozice a role ve skupině</w:t>
      </w:r>
    </w:p>
    <w:p w:rsidR="00433A54" w:rsidRPr="00D1636B" w:rsidRDefault="00433A54" w:rsidP="00433A54">
      <w:r w:rsidRPr="00D1636B">
        <w:t xml:space="preserve">V každé malé sociální skupině zaujímá člověk určitou </w:t>
      </w:r>
      <w:r w:rsidRPr="003F7AA6">
        <w:rPr>
          <w:b/>
        </w:rPr>
        <w:t>pozici</w:t>
      </w:r>
      <w:r w:rsidRPr="00D1636B">
        <w:t>, což jsou jeho práva, povinnosti a způsob existence ve skupině.</w:t>
      </w:r>
    </w:p>
    <w:p w:rsidR="00433A54" w:rsidRDefault="00433A54" w:rsidP="00433A54">
      <w:pPr>
        <w:pStyle w:val="Nadpis4"/>
      </w:pPr>
      <w:r w:rsidRPr="00D1636B">
        <w:t>Podle osobní přitažlivosti:</w:t>
      </w:r>
    </w:p>
    <w:p w:rsidR="00433A54" w:rsidRPr="00D1636B" w:rsidRDefault="00433A54" w:rsidP="00433A54">
      <w:pPr>
        <w:numPr>
          <w:ilvl w:val="0"/>
          <w:numId w:val="8"/>
        </w:numPr>
      </w:pPr>
      <w:r w:rsidRPr="00D1636B">
        <w:t>populární osoby</w:t>
      </w:r>
    </w:p>
    <w:p w:rsidR="00433A54" w:rsidRPr="00D1636B" w:rsidRDefault="00433A54" w:rsidP="00433A54">
      <w:pPr>
        <w:numPr>
          <w:ilvl w:val="0"/>
          <w:numId w:val="8"/>
        </w:numPr>
      </w:pPr>
      <w:r w:rsidRPr="00D1636B">
        <w:t>oblíbené osoby</w:t>
      </w:r>
    </w:p>
    <w:p w:rsidR="00433A54" w:rsidRPr="00D1636B" w:rsidRDefault="00433A54" w:rsidP="00433A54">
      <w:pPr>
        <w:numPr>
          <w:ilvl w:val="0"/>
          <w:numId w:val="8"/>
        </w:numPr>
      </w:pPr>
      <w:r w:rsidRPr="00D1636B">
        <w:t>akceptované osoby</w:t>
      </w:r>
    </w:p>
    <w:p w:rsidR="00433A54" w:rsidRPr="00D1636B" w:rsidRDefault="00433A54" w:rsidP="00433A54">
      <w:pPr>
        <w:numPr>
          <w:ilvl w:val="0"/>
          <w:numId w:val="8"/>
        </w:numPr>
      </w:pPr>
      <w:r w:rsidRPr="00D1636B">
        <w:t>trpěné osoby</w:t>
      </w:r>
    </w:p>
    <w:p w:rsidR="00433A54" w:rsidRPr="00D1636B" w:rsidRDefault="00433A54" w:rsidP="00433A54">
      <w:pPr>
        <w:numPr>
          <w:ilvl w:val="0"/>
          <w:numId w:val="8"/>
        </w:numPr>
      </w:pPr>
      <w:proofErr w:type="spellStart"/>
      <w:r w:rsidRPr="00D1636B">
        <w:t>mimostojící</w:t>
      </w:r>
      <w:proofErr w:type="spellEnd"/>
      <w:r w:rsidRPr="00D1636B">
        <w:t xml:space="preserve"> osoby</w:t>
      </w:r>
    </w:p>
    <w:p w:rsidR="00433A54" w:rsidRPr="00D1636B" w:rsidRDefault="00433A54" w:rsidP="00433A54">
      <w:pPr>
        <w:pStyle w:val="Nadpis4"/>
      </w:pPr>
      <w:r w:rsidRPr="00D1636B">
        <w:t>Podle míry osobní moci: dominantní osoby</w:t>
      </w:r>
    </w:p>
    <w:p w:rsidR="00433A54" w:rsidRPr="00D1636B" w:rsidRDefault="00433A54" w:rsidP="00433A54">
      <w:pPr>
        <w:numPr>
          <w:ilvl w:val="0"/>
          <w:numId w:val="9"/>
        </w:numPr>
      </w:pPr>
      <w:r w:rsidRPr="00D1636B">
        <w:t>aktivní osoby</w:t>
      </w:r>
    </w:p>
    <w:p w:rsidR="00433A54" w:rsidRPr="00D1636B" w:rsidRDefault="00433A54" w:rsidP="00433A54">
      <w:pPr>
        <w:numPr>
          <w:ilvl w:val="0"/>
          <w:numId w:val="9"/>
        </w:numPr>
      </w:pPr>
      <w:r w:rsidRPr="00D1636B">
        <w:t>závislé osoby</w:t>
      </w:r>
    </w:p>
    <w:p w:rsidR="00433A54" w:rsidRPr="00D1636B" w:rsidRDefault="00433A54" w:rsidP="00433A54">
      <w:pPr>
        <w:numPr>
          <w:ilvl w:val="0"/>
          <w:numId w:val="9"/>
        </w:numPr>
      </w:pPr>
      <w:r w:rsidRPr="00D1636B">
        <w:lastRenderedPageBreak/>
        <w:t>osoby na periferii</w:t>
      </w:r>
    </w:p>
    <w:p w:rsidR="00433A54" w:rsidRPr="00D1636B" w:rsidRDefault="00433A54" w:rsidP="00433A54">
      <w:r w:rsidRPr="00D1636B">
        <w:t xml:space="preserve">Se sociální pozicí je spojena </w:t>
      </w:r>
      <w:r w:rsidRPr="00013A51">
        <w:rPr>
          <w:b/>
        </w:rPr>
        <w:t>sociální role</w:t>
      </w:r>
      <w:r w:rsidRPr="00D1636B">
        <w:t>. Je to očekávané chování v konkrétních situacích, např. role učitele, žáka, soudce, politika, rodiče.</w:t>
      </w:r>
    </w:p>
    <w:p w:rsidR="00433A54" w:rsidRDefault="00433A54" w:rsidP="00433A54">
      <w:r w:rsidRPr="00D1636B">
        <w:t>Člověk se učí sociálním rolím v průběhu života</w:t>
      </w:r>
      <w:r>
        <w:t xml:space="preserve"> </w:t>
      </w:r>
      <w:r w:rsidRPr="00D1636B">
        <w:t>(sociálním učením), zejména napodobováním vzorů. Nejdůležitější sociální skupinou v této souvislosti je rodina, posléze škola.</w:t>
      </w:r>
      <w:r>
        <w:t xml:space="preserve"> </w:t>
      </w:r>
      <w:r w:rsidRPr="00D1636B">
        <w:t>Ne všechna role vykonává člověk dokonale a rád. Dokonce i učitelé v mnoha případech by raději roli učitele v</w:t>
      </w:r>
      <w:r>
        <w:t xml:space="preserve">yměnili za jinou. Hovoříme o </w:t>
      </w:r>
      <w:r w:rsidRPr="00542825">
        <w:t>předpisu a výkonu role</w:t>
      </w:r>
      <w:r w:rsidRPr="00D1636B">
        <w:t>.</w:t>
      </w:r>
    </w:p>
    <w:p w:rsidR="00433A54" w:rsidRPr="00D1636B" w:rsidRDefault="00433A54" w:rsidP="00433A54">
      <w:r w:rsidRPr="00D1636B">
        <w:t xml:space="preserve"> </w:t>
      </w:r>
      <w:r w:rsidRPr="00542825">
        <w:rPr>
          <w:b/>
        </w:rPr>
        <w:t>Předpis</w:t>
      </w:r>
      <w:r w:rsidRPr="00D1636B">
        <w:t xml:space="preserve"> je dán očekávaným chováním, normami a znalostmi. Některé předpisy jsou </w:t>
      </w:r>
      <w:r w:rsidRPr="00542825">
        <w:rPr>
          <w:i/>
        </w:rPr>
        <w:t>striktní, jiné volnější</w:t>
      </w:r>
      <w:r w:rsidRPr="00D1636B">
        <w:t>, jako např. role rodiče či partnera. Role soudce nebo diplomata mají již přesné předpisy.</w:t>
      </w:r>
    </w:p>
    <w:p w:rsidR="00433A54" w:rsidRPr="00D1636B" w:rsidRDefault="00433A54" w:rsidP="00433A54">
      <w:r w:rsidRPr="00542825">
        <w:rPr>
          <w:b/>
        </w:rPr>
        <w:t>Výkon</w:t>
      </w:r>
      <w:r>
        <w:t xml:space="preserve"> role je realizace očekávání. T</w:t>
      </w:r>
      <w:r w:rsidRPr="00D1636B">
        <w:t xml:space="preserve">o </w:t>
      </w:r>
      <w:r>
        <w:t>znamená do jaké míry se člověk s rolí vyrovná.</w:t>
      </w:r>
    </w:p>
    <w:p w:rsidR="00433A54" w:rsidRPr="00B97999" w:rsidRDefault="00433A54" w:rsidP="00433A54">
      <w:pPr>
        <w:pStyle w:val="Nadpis3"/>
      </w:pPr>
      <w:r w:rsidRPr="00B97999">
        <w:t>Konflikty rolí:</w:t>
      </w:r>
    </w:p>
    <w:p w:rsidR="00433A54" w:rsidRPr="00B97999" w:rsidRDefault="00433A54" w:rsidP="00433A54">
      <w:pPr>
        <w:numPr>
          <w:ilvl w:val="0"/>
          <w:numId w:val="10"/>
        </w:numPr>
      </w:pPr>
      <w:r w:rsidRPr="00733F5C">
        <w:rPr>
          <w:i/>
        </w:rPr>
        <w:t>konflikt v roli</w:t>
      </w:r>
      <w:r w:rsidRPr="00B97999">
        <w:t xml:space="preserve"> - nositel role musí volit, kdo bude uspokojen (jeden ze soustružníků se stal vedoucím dílny, dostal nařízení, že musí někoho ze svých kamarádů), </w:t>
      </w:r>
    </w:p>
    <w:p w:rsidR="00433A54" w:rsidRDefault="00433A54" w:rsidP="00433A54">
      <w:pPr>
        <w:numPr>
          <w:ilvl w:val="0"/>
          <w:numId w:val="10"/>
        </w:numPr>
      </w:pPr>
      <w:r w:rsidRPr="00B97999">
        <w:t xml:space="preserve">konflikt mezi rolemi - očekávání spojená s dvěma různými rolemi </w:t>
      </w:r>
    </w:p>
    <w:p w:rsidR="00433A54" w:rsidRPr="00B97999" w:rsidRDefault="00433A54" w:rsidP="00433A54">
      <w:pPr>
        <w:numPr>
          <w:ilvl w:val="0"/>
          <w:numId w:val="10"/>
        </w:numPr>
      </w:pPr>
      <w:r w:rsidRPr="00B97999">
        <w:t xml:space="preserve">konflikt </w:t>
      </w:r>
      <w:proofErr w:type="spellStart"/>
      <w:r w:rsidRPr="00B97999">
        <w:t>Intra</w:t>
      </w:r>
      <w:proofErr w:type="spellEnd"/>
      <w:r w:rsidRPr="00B97999">
        <w:t>-</w:t>
      </w:r>
      <w:proofErr w:type="spellStart"/>
      <w:r w:rsidRPr="00B97999">
        <w:t>sdělovatel</w:t>
      </w:r>
      <w:proofErr w:type="spellEnd"/>
      <w:r w:rsidRPr="00B97999">
        <w:t xml:space="preserve"> - určitá osoba má z role vůči jejímu nositeli navzájem neslučitelná očekáváni a není ochotna rezignovat na žádné z nich (manželka očekává od partnera, že bude vynikající živitel, otec jejích dětí, milenec, společník), </w:t>
      </w:r>
    </w:p>
    <w:p w:rsidR="00433A54" w:rsidRDefault="00433A54" w:rsidP="00433A54">
      <w:pPr>
        <w:numPr>
          <w:ilvl w:val="0"/>
          <w:numId w:val="10"/>
        </w:numPr>
      </w:pPr>
      <w:r w:rsidRPr="00B97999">
        <w:t>konflikt já - role – konflikt mezi potřebami či schopnostmi nositele rolí (vynikající chemik byl pro svoji odbornost jmenován ředitelem chemického závodu</w:t>
      </w:r>
      <w:r>
        <w:t xml:space="preserve"> a</w:t>
      </w:r>
      <w:r w:rsidRPr="00B97999">
        <w:t xml:space="preserve"> není manažerem</w:t>
      </w:r>
      <w:r>
        <w:t>).</w:t>
      </w:r>
    </w:p>
    <w:p w:rsidR="00433A54" w:rsidRPr="00D1636B" w:rsidRDefault="00433A54" w:rsidP="00433A54">
      <w:pPr>
        <w:pStyle w:val="Nadpis3"/>
      </w:pPr>
      <w:r w:rsidRPr="00D1636B">
        <w:t>Rodina jako sociální skupina</w:t>
      </w:r>
    </w:p>
    <w:p w:rsidR="00433A54" w:rsidRPr="00D1636B" w:rsidRDefault="00433A54" w:rsidP="00433A54">
      <w:r w:rsidRPr="00751D64">
        <w:rPr>
          <w:b/>
        </w:rPr>
        <w:t>Definice:</w:t>
      </w:r>
      <w:r w:rsidRPr="00D1636B">
        <w:t xml:space="preserve"> rodina je malá sociální skupina osob navzájem spjatých pokrevními svazky, manželstvím nebo adopcí, kteří mají mezi sebou intenzivní emoční vazby.</w:t>
      </w:r>
    </w:p>
    <w:p w:rsidR="00433A54" w:rsidRPr="00D1636B" w:rsidRDefault="00433A54" w:rsidP="00433A54">
      <w:r w:rsidRPr="00D1636B">
        <w:lastRenderedPageBreak/>
        <w:t xml:space="preserve">Rodiny mohou být dvou nebo více generační, rodičovského nebo </w:t>
      </w:r>
      <w:proofErr w:type="spellStart"/>
      <w:r w:rsidRPr="00D1636B">
        <w:t>nerodičovského</w:t>
      </w:r>
      <w:proofErr w:type="spellEnd"/>
      <w:r w:rsidRPr="00D1636B">
        <w:t xml:space="preserve"> typu, prvotní nebo druhotná</w:t>
      </w:r>
      <w:r>
        <w:t xml:space="preserve"> </w:t>
      </w:r>
      <w:r w:rsidRPr="00D1636B">
        <w:t>(ovdovělí nebo rozvedení manželé), orientační a nově založená. V současné době se vyskytuje hodně rodin neúplných, kde chybí jeden z rodičů.</w:t>
      </w:r>
    </w:p>
    <w:p w:rsidR="00433A54" w:rsidRDefault="00433A54" w:rsidP="00433A54">
      <w:r w:rsidRPr="00D1636B">
        <w:t>Z hlediska funkčnosti js</w:t>
      </w:r>
      <w:r>
        <w:t>ou rodiny funkční, dysfunkční (</w:t>
      </w:r>
      <w:r w:rsidRPr="00D1636B">
        <w:t>nezájem o plnění povinností ze strany rodičů).</w:t>
      </w:r>
    </w:p>
    <w:p w:rsidR="00433A54" w:rsidRDefault="00433A54" w:rsidP="00433A54">
      <w:r>
        <w:t>Rodina jako malá sociální skupina je nejdůležitějším útvarem, který má socializační význam pro každého jedince v  průběhu celého jeho života. Během socializace si člověk osvojuje sociální role, seznamuje se společenskými normami a zapojuje se do širší společnosti.</w:t>
      </w:r>
    </w:p>
    <w:p w:rsidR="00433A54" w:rsidRDefault="00433A54" w:rsidP="00433A54">
      <w:r>
        <w:t xml:space="preserve">Autorka </w:t>
      </w:r>
      <w:proofErr w:type="spellStart"/>
      <w:r>
        <w:t>Prekopová</w:t>
      </w:r>
      <w:proofErr w:type="spellEnd"/>
      <w:r>
        <w:t xml:space="preserve"> uvádí základní chyby, kterých se rodiče dopouštějí v kontaktu se svými dětmi. Jedná se o: </w:t>
      </w:r>
    </w:p>
    <w:p w:rsidR="00433A54" w:rsidRPr="00495570" w:rsidRDefault="00433A54" w:rsidP="00433A54">
      <w:pPr>
        <w:numPr>
          <w:ilvl w:val="0"/>
          <w:numId w:val="3"/>
        </w:numPr>
      </w:pPr>
      <w:r>
        <w:t>přílišnou orientaci na výkon a úspěch ve všech aktivitách.</w:t>
      </w:r>
    </w:p>
    <w:p w:rsidR="00433A54" w:rsidRPr="00495570" w:rsidRDefault="00433A54" w:rsidP="00433A54">
      <w:pPr>
        <w:numPr>
          <w:ilvl w:val="0"/>
          <w:numId w:val="3"/>
        </w:numPr>
      </w:pPr>
      <w:r>
        <w:t>nestanovení pravidel a mantinelů, čímž je podporováno vzájemného soužití</w:t>
      </w:r>
    </w:p>
    <w:p w:rsidR="00433A54" w:rsidRPr="00495570" w:rsidRDefault="00433A54" w:rsidP="00433A54">
      <w:pPr>
        <w:numPr>
          <w:ilvl w:val="0"/>
          <w:numId w:val="3"/>
        </w:numPr>
      </w:pPr>
      <w:r>
        <w:t>nedodržování tradičních forem péče o dítě, stírání rolí, anarchie</w:t>
      </w:r>
    </w:p>
    <w:p w:rsidR="00433A54" w:rsidRPr="00495570" w:rsidRDefault="00433A54" w:rsidP="00433A54">
      <w:pPr>
        <w:numPr>
          <w:ilvl w:val="0"/>
          <w:numId w:val="3"/>
        </w:numPr>
      </w:pPr>
      <w:r>
        <w:t>nerozhodnost a ambivalence v přístupu k dítěti</w:t>
      </w:r>
    </w:p>
    <w:p w:rsidR="00433A54" w:rsidRPr="00D1636B" w:rsidRDefault="00433A54" w:rsidP="00433A54">
      <w:pPr>
        <w:pStyle w:val="Nadpis3"/>
      </w:pPr>
      <w:r w:rsidRPr="00D1636B">
        <w:t>Základní funkce rodiny</w:t>
      </w:r>
    </w:p>
    <w:p w:rsidR="00433A54" w:rsidRPr="00D1636B" w:rsidRDefault="00433A54" w:rsidP="00433A54">
      <w:pPr>
        <w:numPr>
          <w:ilvl w:val="0"/>
          <w:numId w:val="4"/>
        </w:numPr>
      </w:pPr>
      <w:r>
        <w:t>b</w:t>
      </w:r>
      <w:r w:rsidRPr="00D1636B">
        <w:t>iologická- reprodukční</w:t>
      </w:r>
    </w:p>
    <w:p w:rsidR="00433A54" w:rsidRPr="00D1636B" w:rsidRDefault="00433A54" w:rsidP="00433A54">
      <w:pPr>
        <w:numPr>
          <w:ilvl w:val="0"/>
          <w:numId w:val="4"/>
        </w:numPr>
      </w:pPr>
      <w:r>
        <w:t>v</w:t>
      </w:r>
      <w:r w:rsidRPr="00D1636B">
        <w:t>ýchovná</w:t>
      </w:r>
    </w:p>
    <w:p w:rsidR="00433A54" w:rsidRPr="00D1636B" w:rsidRDefault="00433A54" w:rsidP="00433A54">
      <w:pPr>
        <w:numPr>
          <w:ilvl w:val="0"/>
          <w:numId w:val="4"/>
        </w:numPr>
      </w:pPr>
      <w:r>
        <w:t>o</w:t>
      </w:r>
      <w:r w:rsidRPr="00D1636B">
        <w:t>chranná- poskytuje bezpečí</w:t>
      </w:r>
    </w:p>
    <w:p w:rsidR="00433A54" w:rsidRPr="00D1636B" w:rsidRDefault="00433A54" w:rsidP="00433A54">
      <w:pPr>
        <w:numPr>
          <w:ilvl w:val="0"/>
          <w:numId w:val="4"/>
        </w:numPr>
      </w:pPr>
      <w:r>
        <w:t>m</w:t>
      </w:r>
      <w:r w:rsidRPr="00D1636B">
        <w:t>ateriální</w:t>
      </w:r>
    </w:p>
    <w:p w:rsidR="00433A54" w:rsidRPr="00D1636B" w:rsidRDefault="00433A54" w:rsidP="00433A54">
      <w:pPr>
        <w:numPr>
          <w:ilvl w:val="0"/>
          <w:numId w:val="4"/>
        </w:numPr>
      </w:pPr>
      <w:r>
        <w:t>e</w:t>
      </w:r>
      <w:r w:rsidRPr="00D1636B">
        <w:t>mocionální- zajišťuje potřebu lásky a sounáležitosti</w:t>
      </w:r>
    </w:p>
    <w:p w:rsidR="00433A54" w:rsidRPr="00D1636B" w:rsidRDefault="00433A54" w:rsidP="00433A54">
      <w:pPr>
        <w:numPr>
          <w:ilvl w:val="0"/>
          <w:numId w:val="4"/>
        </w:numPr>
      </w:pPr>
      <w:r>
        <w:t>s</w:t>
      </w:r>
      <w:r w:rsidRPr="00D1636B">
        <w:t>ocializační- poskytuje dítěti vzory, model rodiny</w:t>
      </w:r>
    </w:p>
    <w:p w:rsidR="00433A54" w:rsidRPr="00D1636B" w:rsidRDefault="00433A54" w:rsidP="00433A54"/>
    <w:p w:rsidR="00433A54" w:rsidRPr="00D1636B" w:rsidRDefault="00433A54" w:rsidP="00433A54">
      <w:pPr>
        <w:pStyle w:val="Nadpis3"/>
      </w:pPr>
      <w:r w:rsidRPr="00D1636B">
        <w:t xml:space="preserve">Některé problémy současné rodiny </w:t>
      </w:r>
    </w:p>
    <w:p w:rsidR="00433A54" w:rsidRPr="00D1636B" w:rsidRDefault="00433A54" w:rsidP="00433A54">
      <w:pPr>
        <w:numPr>
          <w:ilvl w:val="0"/>
          <w:numId w:val="5"/>
        </w:numPr>
      </w:pPr>
      <w:r>
        <w:t>V</w:t>
      </w:r>
      <w:r w:rsidRPr="00D1636B">
        <w:t>ysoká rozvodovost</w:t>
      </w:r>
      <w:r>
        <w:t>.</w:t>
      </w:r>
    </w:p>
    <w:p w:rsidR="00433A54" w:rsidRPr="00D1636B" w:rsidRDefault="00433A54" w:rsidP="00433A54">
      <w:pPr>
        <w:numPr>
          <w:ilvl w:val="0"/>
          <w:numId w:val="5"/>
        </w:numPr>
      </w:pPr>
      <w:r>
        <w:lastRenderedPageBreak/>
        <w:t>P</w:t>
      </w:r>
      <w:r w:rsidRPr="00D1636B">
        <w:t>rosazování individuálních zájmů</w:t>
      </w:r>
      <w:r>
        <w:t>.</w:t>
      </w:r>
    </w:p>
    <w:p w:rsidR="00433A54" w:rsidRPr="00D1636B" w:rsidRDefault="00433A54" w:rsidP="00433A54">
      <w:pPr>
        <w:numPr>
          <w:ilvl w:val="0"/>
          <w:numId w:val="5"/>
        </w:numPr>
      </w:pPr>
      <w:r>
        <w:t>N</w:t>
      </w:r>
      <w:r w:rsidRPr="00D1636B">
        <w:t>eúplné rodiny</w:t>
      </w:r>
      <w:r>
        <w:t>.</w:t>
      </w:r>
    </w:p>
    <w:p w:rsidR="00433A54" w:rsidRPr="00D1636B" w:rsidRDefault="00433A54" w:rsidP="00433A54">
      <w:pPr>
        <w:numPr>
          <w:ilvl w:val="0"/>
          <w:numId w:val="5"/>
        </w:numPr>
      </w:pPr>
      <w:r>
        <w:t>Problémy ve vztahu k dětem (</w:t>
      </w:r>
      <w:r w:rsidRPr="00D1636B">
        <w:t>nedostatek času, špatná komunikace, nízká autorita rodičů</w:t>
      </w:r>
      <w:r>
        <w:t>.</w:t>
      </w:r>
    </w:p>
    <w:p w:rsidR="00433A54" w:rsidRPr="00D1636B" w:rsidRDefault="00433A54" w:rsidP="00433A54">
      <w:pPr>
        <w:numPr>
          <w:ilvl w:val="0"/>
          <w:numId w:val="5"/>
        </w:numPr>
      </w:pPr>
      <w:r>
        <w:t>T</w:t>
      </w:r>
      <w:r w:rsidRPr="00D1636B">
        <w:t>endence k omezování legálních svazků</w:t>
      </w:r>
      <w:r>
        <w:t>.</w:t>
      </w:r>
    </w:p>
    <w:p w:rsidR="00433A54" w:rsidRPr="00D1636B" w:rsidRDefault="00433A54" w:rsidP="00433A54">
      <w:pPr>
        <w:pStyle w:val="Nadpis3"/>
      </w:pPr>
      <w:r w:rsidRPr="00D1636B">
        <w:t>Typy nesprávné rodinné výchovy</w:t>
      </w:r>
    </w:p>
    <w:p w:rsidR="00433A54" w:rsidRPr="00D1636B" w:rsidRDefault="00433A54" w:rsidP="00433A54">
      <w:pPr>
        <w:numPr>
          <w:ilvl w:val="0"/>
          <w:numId w:val="6"/>
        </w:numPr>
      </w:pPr>
      <w:r w:rsidRPr="008F5338">
        <w:rPr>
          <w:i/>
        </w:rPr>
        <w:t>Autoritativní výchova</w:t>
      </w:r>
      <w:r w:rsidRPr="00D1636B">
        <w:t>. Projevuje se agresivitou, příkazy, neúměrnými tresty, příliš vysokými nároky na dítě. Málo pochval, tato výchova plodí jedince buď úzkostné, vystrašené, neprůbojné, nebo negativistické, agresivní, vzdorovité.</w:t>
      </w:r>
    </w:p>
    <w:p w:rsidR="00433A54" w:rsidRPr="00D1636B" w:rsidRDefault="00433A54" w:rsidP="00433A54">
      <w:pPr>
        <w:numPr>
          <w:ilvl w:val="0"/>
          <w:numId w:val="6"/>
        </w:numPr>
      </w:pPr>
      <w:r w:rsidRPr="008F5338">
        <w:rPr>
          <w:i/>
        </w:rPr>
        <w:t>Rozmazlující výchova.</w:t>
      </w:r>
      <w:r w:rsidRPr="00D1636B">
        <w:t xml:space="preserve"> Je nadměrně shovívavá, dítě má vše, co si přeje, všichni se snaží mu vyhovět, rodiče za ně řeší všechny problémy. Špatné chování omlouvají a bagatelizují.</w:t>
      </w:r>
    </w:p>
    <w:p w:rsidR="00433A54" w:rsidRPr="00D1636B" w:rsidRDefault="00433A54" w:rsidP="00433A54">
      <w:pPr>
        <w:numPr>
          <w:ilvl w:val="0"/>
          <w:numId w:val="6"/>
        </w:numPr>
      </w:pPr>
      <w:r w:rsidRPr="008F5338">
        <w:rPr>
          <w:i/>
        </w:rPr>
        <w:t>Projektivní výchova.</w:t>
      </w:r>
      <w:r w:rsidRPr="00D1636B">
        <w:t xml:space="preserve"> Je to výchova příliš starostlivá, dítě je </w:t>
      </w:r>
      <w:proofErr w:type="spellStart"/>
      <w:r w:rsidRPr="00D1636B">
        <w:t>opečovávané</w:t>
      </w:r>
      <w:proofErr w:type="spellEnd"/>
      <w:r>
        <w:t xml:space="preserve"> </w:t>
      </w:r>
      <w:r w:rsidRPr="00D1636B">
        <w:t xml:space="preserve"> často až do dospělosti. Výsledkem jsou jedinci nesamostatní, nerozhodní, závislí na rodičích.</w:t>
      </w:r>
    </w:p>
    <w:p w:rsidR="00433A54" w:rsidRPr="00D1636B" w:rsidRDefault="00433A54" w:rsidP="00433A54">
      <w:pPr>
        <w:numPr>
          <w:ilvl w:val="0"/>
          <w:numId w:val="6"/>
        </w:numPr>
      </w:pPr>
      <w:r w:rsidRPr="008F5338">
        <w:rPr>
          <w:i/>
        </w:rPr>
        <w:t>Výchova lhostejná.</w:t>
      </w:r>
      <w:r w:rsidRPr="00D1636B">
        <w:t xml:space="preserve"> Rodiče nemají na výchovu ani čas, ani chuť, dítě je na okraji jejich zájmu, starají se o své zájmy. Jejich děti citově strádají, jsou často problémové ve škole.</w:t>
      </w:r>
    </w:p>
    <w:p w:rsidR="00433A54" w:rsidRDefault="00433A54" w:rsidP="00433A54">
      <w:r w:rsidRPr="00D1636B">
        <w:t xml:space="preserve">Pro učitele je důležité si uvědomit nutnost poznat rodinné zázemí svých žáků, zejména pak takových, kteří se jeví jako problémoví v chování i v prospěchu. Proto je nezbytné navazovat pozitivní vztahy školy s rodinou, snažit se </w:t>
      </w:r>
      <w:r w:rsidRPr="008F5338">
        <w:rPr>
          <w:b/>
        </w:rPr>
        <w:t>spolupracovat</w:t>
      </w:r>
      <w:r w:rsidRPr="00D1636B">
        <w:t xml:space="preserve"> i s rodiči, kteří mají ke škole nedůvěru a o spolupráci nemají příliš zájem.</w:t>
      </w:r>
    </w:p>
    <w:p w:rsidR="00433A54" w:rsidRPr="00B97999" w:rsidRDefault="00433A54" w:rsidP="00433A54">
      <w:pPr>
        <w:pStyle w:val="Nadpis2"/>
      </w:pPr>
      <w:r w:rsidRPr="00B97999">
        <w:t xml:space="preserve"> socializace</w:t>
      </w:r>
    </w:p>
    <w:p w:rsidR="00433A54" w:rsidRPr="00B97999" w:rsidRDefault="00433A54" w:rsidP="00433A54">
      <w:pPr>
        <w:pStyle w:val="Nadpis3"/>
      </w:pPr>
      <w:r w:rsidRPr="00B97999">
        <w:t>Pojem označuje</w:t>
      </w:r>
    </w:p>
    <w:p w:rsidR="00433A54" w:rsidRPr="00B97999" w:rsidRDefault="00433A54" w:rsidP="00433A54">
      <w:pPr>
        <w:numPr>
          <w:ilvl w:val="0"/>
          <w:numId w:val="1"/>
        </w:numPr>
      </w:pPr>
      <w:r w:rsidRPr="00B97999">
        <w:t>proces formování člověka jako společenské bytosti</w:t>
      </w:r>
    </w:p>
    <w:p w:rsidR="00433A54" w:rsidRPr="00B97999" w:rsidRDefault="00433A54" w:rsidP="00433A54">
      <w:pPr>
        <w:numPr>
          <w:ilvl w:val="0"/>
          <w:numId w:val="1"/>
        </w:numPr>
      </w:pPr>
      <w:r w:rsidRPr="00B97999">
        <w:lastRenderedPageBreak/>
        <w:t>proces začleňování, vrůstání jedince do společnosti</w:t>
      </w:r>
    </w:p>
    <w:p w:rsidR="00433A54" w:rsidRDefault="00433A54" w:rsidP="00433A54">
      <w:pPr>
        <w:numPr>
          <w:ilvl w:val="0"/>
          <w:numId w:val="1"/>
        </w:numPr>
      </w:pPr>
      <w:r w:rsidRPr="00B97999">
        <w:t xml:space="preserve">celoživotní proces, jehož pomocí se lidé učí přizpůsobovat sociálním hodnotám a normám, </w:t>
      </w:r>
    </w:p>
    <w:p w:rsidR="00433A54" w:rsidRPr="00B97999" w:rsidRDefault="00433A54" w:rsidP="00433A54">
      <w:pPr>
        <w:numPr>
          <w:ilvl w:val="0"/>
          <w:numId w:val="1"/>
        </w:numPr>
      </w:pPr>
      <w:r w:rsidRPr="00B97999">
        <w:t>proces přejímání hodnot, norem, způsobů uvažování a řešení s cílem lepší předvídatelnosti a porozumění ostatním členům společnosti</w:t>
      </w:r>
    </w:p>
    <w:p w:rsidR="00433A54" w:rsidRPr="00B97999" w:rsidRDefault="00433A54" w:rsidP="00433A54">
      <w:r w:rsidRPr="00B97999">
        <w:t>Socializace nebývá nikdy ukončena. Jedná se totiž o vývoj lidské osobnosti, k níž na jednu stranu patří osobní individualita, která jedince odlišuje od okolí, ale také sociální charakter, který mezi sebou sdílejí všichni členové jedné společnosti či společenství (sdílené hodnoty, normy, sociální role apod.). Prostřednictvím socializace je u jedince vytvářena sociální integrita (sociální Já) a individuální identita (individuální Já). Je-li socializace úspěšně zakončena, individuum má v sobě zakotveny sociální normy, hodnoty, vystupování a sociální role svého společenského a kulturního okolí. Člověk v tomto procesu role napřed přijímá a potom je sám vytváří.</w:t>
      </w:r>
    </w:p>
    <w:p w:rsidR="00433A54" w:rsidRPr="00B97999" w:rsidRDefault="00433A54" w:rsidP="00433A54">
      <w:pPr>
        <w:pStyle w:val="Nadpis3"/>
      </w:pPr>
      <w:r w:rsidRPr="00B97999">
        <w:t>Etapy v socializaci</w:t>
      </w:r>
    </w:p>
    <w:p w:rsidR="00433A54" w:rsidRPr="00B97999" w:rsidRDefault="00433A54" w:rsidP="00433A54">
      <w:r w:rsidRPr="00B97999">
        <w:t>V průběhu naší životní dráhy jsme prošli a procházíme různými socializačními etapami.</w:t>
      </w:r>
    </w:p>
    <w:p w:rsidR="00433A54" w:rsidRPr="00B97999" w:rsidRDefault="00433A54" w:rsidP="00433A54">
      <w:pPr>
        <w:numPr>
          <w:ilvl w:val="0"/>
          <w:numId w:val="2"/>
        </w:numPr>
      </w:pPr>
      <w:r w:rsidRPr="003F7AA6">
        <w:rPr>
          <w:i/>
        </w:rPr>
        <w:t>Primární socializace</w:t>
      </w:r>
      <w:r w:rsidRPr="00B97999">
        <w:t xml:space="preserve"> (raná, dětská) je charakterizována sociální interakcí převážně v rámci rodiny. Zahrnuje období předškolního věku (dle některých autorů do 3, dle jiných do 6let).</w:t>
      </w:r>
    </w:p>
    <w:p w:rsidR="00433A54" w:rsidRPr="00B97999" w:rsidRDefault="00433A54" w:rsidP="00433A54">
      <w:pPr>
        <w:numPr>
          <w:ilvl w:val="0"/>
          <w:numId w:val="2"/>
        </w:numPr>
      </w:pPr>
      <w:r w:rsidRPr="003F7AA6">
        <w:rPr>
          <w:i/>
        </w:rPr>
        <w:t>Sekundární</w:t>
      </w:r>
      <w:r w:rsidRPr="00B97999">
        <w:t xml:space="preserve"> Je typická tím, že se otevírají šance k široké sociální interakci, která překračuje hranice rodiny. Vliv na socializovaného mají stále rodiče, významně se však přidávají i vrstevníci, instituce (škola, kroužky, kluby) a někdy opomíjená média a masmédia</w:t>
      </w:r>
      <w:r>
        <w:t xml:space="preserve"> </w:t>
      </w:r>
      <w:r w:rsidRPr="00B97999">
        <w:t>... Odehrává se v období školního věku, v pubertě a adoles</w:t>
      </w:r>
      <w:r>
        <w:t>cenci.</w:t>
      </w:r>
    </w:p>
    <w:p w:rsidR="00433A54" w:rsidRDefault="00433A54" w:rsidP="00433A54">
      <w:pPr>
        <w:numPr>
          <w:ilvl w:val="0"/>
          <w:numId w:val="2"/>
        </w:numPr>
      </w:pPr>
      <w:proofErr w:type="spellStart"/>
      <w:r w:rsidRPr="003F7AA6">
        <w:rPr>
          <w:i/>
        </w:rPr>
        <w:t>Terciální</w:t>
      </w:r>
      <w:proofErr w:type="spellEnd"/>
      <w:r w:rsidRPr="003F7AA6">
        <w:rPr>
          <w:i/>
        </w:rPr>
        <w:t xml:space="preserve"> </w:t>
      </w:r>
      <w:r w:rsidRPr="00B97999">
        <w:t xml:space="preserve">socializace (resocializace) dospělých. Jedná se o adaptaci dospělého člověka na nové životní okolnosti, např. profesní adaptace, spolužití se sexuálním partnerem, péče o vlastní děti, vstup do politického života </w:t>
      </w:r>
      <w:proofErr w:type="spellStart"/>
      <w:r w:rsidRPr="00B97999">
        <w:t>atd</w:t>
      </w:r>
      <w:proofErr w:type="spellEnd"/>
    </w:p>
    <w:p w:rsidR="00433A54" w:rsidRPr="00B97999" w:rsidRDefault="00433A54" w:rsidP="00433A54">
      <w:pPr>
        <w:pStyle w:val="Nadpis3"/>
      </w:pPr>
      <w:bookmarkStart w:id="0" w:name="_Toc251600039"/>
      <w:r w:rsidRPr="00B97999">
        <w:t>Psychická deprivace</w:t>
      </w:r>
      <w:bookmarkEnd w:id="0"/>
    </w:p>
    <w:p w:rsidR="00433A54" w:rsidRPr="00274163" w:rsidRDefault="00433A54" w:rsidP="00433A54">
      <w:r w:rsidRPr="00274163">
        <w:t>Deprivace znamená strádání nedostatkem nějaké důležité potřeby. Psychická deprivace neznamená strádání fyzické, ale neuspokojení základních potřeb duševních. Tento jev se také někdy označuje termíny „psychické hladovění“ nebo „psychická karence“.</w:t>
      </w:r>
    </w:p>
    <w:p w:rsidR="00433A54" w:rsidRPr="00274163" w:rsidRDefault="00433A54" w:rsidP="00433A54">
      <w:r w:rsidRPr="00274163">
        <w:lastRenderedPageBreak/>
        <w:t>Psychická deprivace je stav vzniklý následkem životních situací, kdy subjektu není dána příležitost k ukojení některé základní psychické potřeby v dostatečné míře a na dosti dlouhou dobu. Psychickou deprivací trpí děti, které vyrůstají v prostředí abnormálně chudém na podněty citové či smyslové.</w:t>
      </w:r>
    </w:p>
    <w:p w:rsidR="00433A54" w:rsidRDefault="00433A54" w:rsidP="00433A54">
      <w:pPr>
        <w:pStyle w:val="Nadpis3"/>
      </w:pPr>
      <w:r>
        <w:t>Příčiny psychické deprivace</w:t>
      </w:r>
    </w:p>
    <w:p w:rsidR="00433A54" w:rsidRDefault="00433A54" w:rsidP="00433A54">
      <w:pPr>
        <w:pStyle w:val="Nadpis3"/>
      </w:pPr>
      <w:r>
        <w:t>Situace, kde dochází k deprivaci</w:t>
      </w:r>
    </w:p>
    <w:p w:rsidR="00433A54" w:rsidRPr="00274163" w:rsidRDefault="00433A54" w:rsidP="00433A54">
      <w:pPr>
        <w:numPr>
          <w:ilvl w:val="0"/>
          <w:numId w:val="11"/>
        </w:numPr>
      </w:pPr>
      <w:r w:rsidRPr="003F7AA6">
        <w:rPr>
          <w:i/>
        </w:rPr>
        <w:t>Extrémní sociální izolace</w:t>
      </w:r>
      <w:r>
        <w:t xml:space="preserve"> -</w:t>
      </w:r>
      <w:r w:rsidRPr="00274163">
        <w:t>Dítě vyrůstá úplně nebo téměř úplně bez lidské společnosti (děti, které přežily vlastními silami v divočině či pomocí zvířat; děti které vyrůstaly určitou dobu v sociální izolaci). Převýchova je velmi obtížná a schopnost sociálního vývoje je trvale poškozena. Stupeň poškození závisí také na tom, jak dlouho byl jedinec v sociální situaci.</w:t>
      </w:r>
    </w:p>
    <w:p w:rsidR="00433A54" w:rsidRPr="00274163" w:rsidRDefault="00433A54" w:rsidP="00433A54">
      <w:pPr>
        <w:numPr>
          <w:ilvl w:val="0"/>
          <w:numId w:val="11"/>
        </w:numPr>
      </w:pPr>
      <w:r w:rsidRPr="003F7AA6">
        <w:rPr>
          <w:i/>
        </w:rPr>
        <w:t>Ústavní výchova</w:t>
      </w:r>
      <w:r>
        <w:t xml:space="preserve"> -</w:t>
      </w:r>
      <w:r w:rsidRPr="00274163">
        <w:t xml:space="preserve"> dětí vychovávaných v ústavech a dětských domovech se často setkáváme s nedostatečnou citovou a sociální zkušeností a s opožděným vývojem řeči. Deprivace však nepostihuje všechny děti vyrůstajících v ústavech, jsou patrné značné rozdíly mezi jednotlivými ústavy a také mezi jednotlivými dětmi v témže ústavu. Stupeň deprivace závisí také na věku dítěte a na tom, jak dlouho je v ústavní péči. Nejohroženějším obdobím pro získání deprivačního syndromu je nejranější stádium lidského života.</w:t>
      </w:r>
    </w:p>
    <w:p w:rsidR="00433A54" w:rsidRDefault="00433A54" w:rsidP="00433A54">
      <w:pPr>
        <w:numPr>
          <w:ilvl w:val="0"/>
          <w:numId w:val="11"/>
        </w:numPr>
      </w:pPr>
      <w:r w:rsidRPr="003F7AA6">
        <w:rPr>
          <w:i/>
        </w:rPr>
        <w:t>Separační prožitky</w:t>
      </w:r>
      <w:r>
        <w:t xml:space="preserve"> - </w:t>
      </w:r>
      <w:r w:rsidRPr="00274163">
        <w:t>Nejčastější situace, při níž dochází k tzv. se separačním prožitkům jsou odtržení dítěte od matky po porodu, odložení do kojeneckého ústavu, hospitalizace v nemocnici, umístění do celodenních jeslí, odchod matky či otce z domova apod. Déletrvající separace může mít dlouhodobé i trvalé následky, s krátkodobým odloučením se zdravé dítě dokáže zpravidla vyrovnat bez psychického narušení.</w:t>
      </w:r>
    </w:p>
    <w:p w:rsidR="00433A54" w:rsidRDefault="00433A54" w:rsidP="00433A54">
      <w:pPr>
        <w:pStyle w:val="Nadpis3"/>
      </w:pPr>
      <w:r>
        <w:lastRenderedPageBreak/>
        <w:t>Deprivace v rodině</w:t>
      </w:r>
    </w:p>
    <w:p w:rsidR="00433A54" w:rsidRPr="00274163" w:rsidRDefault="00433A54" w:rsidP="00433A54">
      <w:pPr>
        <w:numPr>
          <w:ilvl w:val="0"/>
          <w:numId w:val="12"/>
        </w:numPr>
      </w:pPr>
      <w:r w:rsidRPr="003F7AA6">
        <w:rPr>
          <w:i/>
        </w:rPr>
        <w:t>Neúplná rodina</w:t>
      </w:r>
      <w:r w:rsidRPr="00274163">
        <w:t xml:space="preserve"> je horším předpokladem pro vývoj dítěte, ale nepůsobí osudově bez možnosti kompenzace. Nejzávažnější je absence matky, která je v prvních letech života dítěte základem pro jeho utváření vztahů k okolnímu prostředí. Při nepřítomnosti otce pak dítě postrádá mužský vzor chování.</w:t>
      </w:r>
    </w:p>
    <w:p w:rsidR="00433A54" w:rsidRPr="00274163" w:rsidRDefault="00433A54" w:rsidP="00433A54">
      <w:pPr>
        <w:numPr>
          <w:ilvl w:val="0"/>
          <w:numId w:val="12"/>
        </w:numPr>
      </w:pPr>
      <w:r w:rsidRPr="003F7AA6">
        <w:rPr>
          <w:i/>
        </w:rPr>
        <w:t>Rodina úplná s narušenými interpersonálními vztahy</w:t>
      </w:r>
      <w:r w:rsidRPr="00274163">
        <w:t xml:space="preserve"> na vývoj dítěte působí negativně, zejména pak konfliktní vztahy mezi členy primární rodiny.</w:t>
      </w:r>
    </w:p>
    <w:p w:rsidR="00433A54" w:rsidRPr="00274163" w:rsidRDefault="00433A54" w:rsidP="00433A54">
      <w:pPr>
        <w:numPr>
          <w:ilvl w:val="0"/>
          <w:numId w:val="12"/>
        </w:numPr>
      </w:pPr>
      <w:r w:rsidRPr="003F7AA6">
        <w:rPr>
          <w:i/>
        </w:rPr>
        <w:t>Vnitřní psychické bariéry rodičů, zvláště matky</w:t>
      </w:r>
      <w:r w:rsidRPr="00274163">
        <w:t xml:space="preserve"> – matka citově nevyzrálá, příliš ctižádostivá, intelektová nebo smyslová porucha matky, emoční zábrany na bázi neurotické nebo fyzické můžou vést k disharmonickému vývoji osobnosti jedince zejména po stránce emoční a v neposlední řadě také vede k narušení procesu socializace.</w:t>
      </w:r>
    </w:p>
    <w:p w:rsidR="00433A54" w:rsidRDefault="00433A54" w:rsidP="00433A54">
      <w:pPr>
        <w:pStyle w:val="Nadpis3"/>
      </w:pPr>
      <w:r>
        <w:t>Vnitřní faktory deprivace</w:t>
      </w:r>
    </w:p>
    <w:p w:rsidR="00433A54" w:rsidRPr="00274163" w:rsidRDefault="00433A54" w:rsidP="00433A54">
      <w:r w:rsidRPr="00274163">
        <w:t xml:space="preserve">Některé děti mají zvýšenou vnímavost vůči deprivačním vlivům, překážka, která brání dítěti k uspokojování jeho potřeb, spočívá v samotném dítěti pro jeho smyslovou nebo jinou </w:t>
      </w:r>
      <w:r>
        <w:t xml:space="preserve">nedostatečnost. Jedná se </w:t>
      </w:r>
      <w:r w:rsidRPr="00274163">
        <w:t>o poruchy smyslové (slepota, hluchota); poruchy motorické; poruchy v integraci psychických funkcí ( ADHD, mentální retardace).</w:t>
      </w:r>
    </w:p>
    <w:p w:rsidR="00433A54" w:rsidRDefault="00433A54" w:rsidP="00433A54">
      <w:pPr>
        <w:pStyle w:val="Nadpis3"/>
      </w:pPr>
      <w:r>
        <w:t>Následky psychické deprivace</w:t>
      </w:r>
    </w:p>
    <w:p w:rsidR="00433A54" w:rsidRDefault="00433A54" w:rsidP="00433A54">
      <w:r>
        <w:t>Existují čtyři typy deprivací postižených jedinců:</w:t>
      </w:r>
    </w:p>
    <w:p w:rsidR="00433A54" w:rsidRPr="00274163" w:rsidRDefault="00433A54" w:rsidP="00433A54">
      <w:pPr>
        <w:numPr>
          <w:ilvl w:val="0"/>
          <w:numId w:val="13"/>
        </w:numPr>
      </w:pPr>
      <w:r w:rsidRPr="003F7AA6">
        <w:rPr>
          <w:i/>
          <w:szCs w:val="24"/>
        </w:rPr>
        <w:t>Relativně kladně přizpůsobený typ</w:t>
      </w:r>
      <w:r w:rsidRPr="003F7AA6">
        <w:rPr>
          <w:sz w:val="28"/>
        </w:rPr>
        <w:t xml:space="preserve"> </w:t>
      </w:r>
      <w:r w:rsidRPr="00274163">
        <w:t>- deprivace vedla k přizpůsobení, k určité samostatnosti a k nalezení sociálně přijatelného náhradního uspokojení deprivované potřeby.</w:t>
      </w:r>
    </w:p>
    <w:p w:rsidR="00433A54" w:rsidRPr="00274163" w:rsidRDefault="00433A54" w:rsidP="00433A54">
      <w:pPr>
        <w:numPr>
          <w:ilvl w:val="0"/>
          <w:numId w:val="13"/>
        </w:numPr>
      </w:pPr>
      <w:r w:rsidRPr="003F7AA6">
        <w:rPr>
          <w:i/>
        </w:rPr>
        <w:t>Typ s přímým zvýšením intenzity nenasycených potřeb</w:t>
      </w:r>
      <w:r w:rsidRPr="00274163">
        <w:t xml:space="preserve"> – důsledkem deprivace je snaha o upoutání pozornosti, vtíravost, těkavost.</w:t>
      </w:r>
    </w:p>
    <w:p w:rsidR="00433A54" w:rsidRPr="00274163" w:rsidRDefault="00433A54" w:rsidP="00433A54">
      <w:pPr>
        <w:numPr>
          <w:ilvl w:val="0"/>
          <w:numId w:val="13"/>
        </w:numPr>
      </w:pPr>
      <w:r w:rsidRPr="003F7AA6">
        <w:rPr>
          <w:i/>
        </w:rPr>
        <w:lastRenderedPageBreak/>
        <w:t>Typ se substitučním zvýšením intenzity jiných tendencí</w:t>
      </w:r>
      <w:r w:rsidRPr="00274163">
        <w:t xml:space="preserve"> -  agresivita, zvýšená lhavost, krádeže apod.</w:t>
      </w:r>
    </w:p>
    <w:p w:rsidR="00433A54" w:rsidRPr="00274163" w:rsidRDefault="00433A54" w:rsidP="00433A54">
      <w:pPr>
        <w:numPr>
          <w:ilvl w:val="0"/>
          <w:numId w:val="13"/>
        </w:numPr>
      </w:pPr>
      <w:r w:rsidRPr="003F7AA6">
        <w:rPr>
          <w:i/>
        </w:rPr>
        <w:t>Typ pasivní, útlumový, apatický</w:t>
      </w:r>
      <w:r w:rsidRPr="00274163">
        <w:t xml:space="preserve"> – důsledkem deprivace dochází často k regresi k nižším vývojovým stupňům, také k neschopnosti navazovat kontakty a pevné partnerské vztahy.</w:t>
      </w:r>
    </w:p>
    <w:p w:rsidR="00433A54" w:rsidRDefault="00433A54" w:rsidP="00433A54">
      <w:pPr>
        <w:pStyle w:val="Nadpis3"/>
      </w:pPr>
      <w:r>
        <w:t>Prognóza a náprava deprivačních poruch</w:t>
      </w:r>
    </w:p>
    <w:p w:rsidR="00433A54" w:rsidRDefault="00433A54" w:rsidP="00433A54">
      <w:r>
        <w:t>Dříve se soudilo, že následky deprivačních poruch jsou neodstranitelné, a že jakákoliv převýchova je zbytečná. Dnes víme, že vhodnou psychoterapií a pozitivní a emočně a racionálně vyváženým působením na vývoj dítěte je možné následky deprivace celkem úspěšně minimalizovat.</w:t>
      </w:r>
    </w:p>
    <w:p w:rsidR="00433A54" w:rsidRPr="00B97999" w:rsidRDefault="00433A54" w:rsidP="00433A54">
      <w:pPr>
        <w:pStyle w:val="Nadpis3"/>
      </w:pPr>
      <w:bookmarkStart w:id="1" w:name="_Toc251600040"/>
      <w:r w:rsidRPr="00B97999">
        <w:t xml:space="preserve">Psychická </w:t>
      </w:r>
      <w:proofErr w:type="spellStart"/>
      <w:r w:rsidRPr="00B97999">
        <w:t>subdeprivace</w:t>
      </w:r>
      <w:bookmarkEnd w:id="1"/>
      <w:proofErr w:type="spellEnd"/>
    </w:p>
    <w:p w:rsidR="00433A54" w:rsidRDefault="00433A54" w:rsidP="00433A54">
      <w:r w:rsidRPr="00B97999">
        <w:t xml:space="preserve">Psychická </w:t>
      </w:r>
      <w:proofErr w:type="spellStart"/>
      <w:r w:rsidRPr="00B97999">
        <w:t>subdeprivace</w:t>
      </w:r>
      <w:proofErr w:type="spellEnd"/>
      <w:r w:rsidRPr="00B97999">
        <w:t xml:space="preserve"> připomíná psych. deprivaci, ale není tak výrazná, dramatická a zřetelně ohraničená. Děti vyrůstají sice ve vlastních rodinách, ale za méně příznivých sociálních a emocionálních podmínek. </w:t>
      </w:r>
    </w:p>
    <w:p w:rsidR="00433A54" w:rsidRDefault="00433A54" w:rsidP="00433A54"/>
    <w:p w:rsidR="007E4D32" w:rsidRDefault="007E4D32"/>
    <w:sectPr w:rsidR="007E4D32" w:rsidSect="007E4D3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9118A"/>
    <w:multiLevelType w:val="hybridMultilevel"/>
    <w:tmpl w:val="0616E6E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067E3B1D"/>
    <w:multiLevelType w:val="hybridMultilevel"/>
    <w:tmpl w:val="27C87F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24D41374"/>
    <w:multiLevelType w:val="hybridMultilevel"/>
    <w:tmpl w:val="F09290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3EB43C96"/>
    <w:multiLevelType w:val="hybridMultilevel"/>
    <w:tmpl w:val="051086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407A5951"/>
    <w:multiLevelType w:val="hybridMultilevel"/>
    <w:tmpl w:val="9604903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480D4C65"/>
    <w:multiLevelType w:val="hybridMultilevel"/>
    <w:tmpl w:val="0082E2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9231AE6"/>
    <w:multiLevelType w:val="hybridMultilevel"/>
    <w:tmpl w:val="2D1C14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53F80A6B"/>
    <w:multiLevelType w:val="hybridMultilevel"/>
    <w:tmpl w:val="B76C43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55C953A6"/>
    <w:multiLevelType w:val="hybridMultilevel"/>
    <w:tmpl w:val="927AD8C2"/>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nsid w:val="57621DFE"/>
    <w:multiLevelType w:val="hybridMultilevel"/>
    <w:tmpl w:val="C62CFD8E"/>
    <w:lvl w:ilvl="0" w:tplc="04050001">
      <w:start w:val="1"/>
      <w:numFmt w:val="bullet"/>
      <w:lvlText w:val=""/>
      <w:lvlJc w:val="left"/>
      <w:pPr>
        <w:tabs>
          <w:tab w:val="num" w:pos="2844"/>
        </w:tabs>
        <w:ind w:left="2844" w:hanging="360"/>
      </w:pPr>
      <w:rPr>
        <w:rFonts w:ascii="Symbol" w:hAnsi="Symbol" w:hint="default"/>
      </w:rPr>
    </w:lvl>
    <w:lvl w:ilvl="1" w:tplc="04050003" w:tentative="1">
      <w:start w:val="1"/>
      <w:numFmt w:val="bullet"/>
      <w:lvlText w:val="o"/>
      <w:lvlJc w:val="left"/>
      <w:pPr>
        <w:tabs>
          <w:tab w:val="num" w:pos="3564"/>
        </w:tabs>
        <w:ind w:left="3564" w:hanging="360"/>
      </w:pPr>
      <w:rPr>
        <w:rFonts w:ascii="Courier New" w:hAnsi="Courier New" w:cs="Courier New" w:hint="default"/>
      </w:rPr>
    </w:lvl>
    <w:lvl w:ilvl="2" w:tplc="04050005" w:tentative="1">
      <w:start w:val="1"/>
      <w:numFmt w:val="bullet"/>
      <w:lvlText w:val=""/>
      <w:lvlJc w:val="left"/>
      <w:pPr>
        <w:tabs>
          <w:tab w:val="num" w:pos="4284"/>
        </w:tabs>
        <w:ind w:left="4284" w:hanging="360"/>
      </w:pPr>
      <w:rPr>
        <w:rFonts w:ascii="Wingdings" w:hAnsi="Wingdings" w:hint="default"/>
      </w:rPr>
    </w:lvl>
    <w:lvl w:ilvl="3" w:tplc="04050001" w:tentative="1">
      <w:start w:val="1"/>
      <w:numFmt w:val="bullet"/>
      <w:lvlText w:val=""/>
      <w:lvlJc w:val="left"/>
      <w:pPr>
        <w:tabs>
          <w:tab w:val="num" w:pos="5004"/>
        </w:tabs>
        <w:ind w:left="5004" w:hanging="360"/>
      </w:pPr>
      <w:rPr>
        <w:rFonts w:ascii="Symbol" w:hAnsi="Symbol" w:hint="default"/>
      </w:rPr>
    </w:lvl>
    <w:lvl w:ilvl="4" w:tplc="04050003" w:tentative="1">
      <w:start w:val="1"/>
      <w:numFmt w:val="bullet"/>
      <w:lvlText w:val="o"/>
      <w:lvlJc w:val="left"/>
      <w:pPr>
        <w:tabs>
          <w:tab w:val="num" w:pos="5724"/>
        </w:tabs>
        <w:ind w:left="5724" w:hanging="360"/>
      </w:pPr>
      <w:rPr>
        <w:rFonts w:ascii="Courier New" w:hAnsi="Courier New" w:cs="Courier New" w:hint="default"/>
      </w:rPr>
    </w:lvl>
    <w:lvl w:ilvl="5" w:tplc="04050005" w:tentative="1">
      <w:start w:val="1"/>
      <w:numFmt w:val="bullet"/>
      <w:lvlText w:val=""/>
      <w:lvlJc w:val="left"/>
      <w:pPr>
        <w:tabs>
          <w:tab w:val="num" w:pos="6444"/>
        </w:tabs>
        <w:ind w:left="6444" w:hanging="360"/>
      </w:pPr>
      <w:rPr>
        <w:rFonts w:ascii="Wingdings" w:hAnsi="Wingdings" w:hint="default"/>
      </w:rPr>
    </w:lvl>
    <w:lvl w:ilvl="6" w:tplc="04050001" w:tentative="1">
      <w:start w:val="1"/>
      <w:numFmt w:val="bullet"/>
      <w:lvlText w:val=""/>
      <w:lvlJc w:val="left"/>
      <w:pPr>
        <w:tabs>
          <w:tab w:val="num" w:pos="7164"/>
        </w:tabs>
        <w:ind w:left="7164" w:hanging="360"/>
      </w:pPr>
      <w:rPr>
        <w:rFonts w:ascii="Symbol" w:hAnsi="Symbol" w:hint="default"/>
      </w:rPr>
    </w:lvl>
    <w:lvl w:ilvl="7" w:tplc="04050003" w:tentative="1">
      <w:start w:val="1"/>
      <w:numFmt w:val="bullet"/>
      <w:lvlText w:val="o"/>
      <w:lvlJc w:val="left"/>
      <w:pPr>
        <w:tabs>
          <w:tab w:val="num" w:pos="7884"/>
        </w:tabs>
        <w:ind w:left="7884" w:hanging="360"/>
      </w:pPr>
      <w:rPr>
        <w:rFonts w:ascii="Courier New" w:hAnsi="Courier New" w:cs="Courier New" w:hint="default"/>
      </w:rPr>
    </w:lvl>
    <w:lvl w:ilvl="8" w:tplc="04050005" w:tentative="1">
      <w:start w:val="1"/>
      <w:numFmt w:val="bullet"/>
      <w:lvlText w:val=""/>
      <w:lvlJc w:val="left"/>
      <w:pPr>
        <w:tabs>
          <w:tab w:val="num" w:pos="8604"/>
        </w:tabs>
        <w:ind w:left="8604" w:hanging="360"/>
      </w:pPr>
      <w:rPr>
        <w:rFonts w:ascii="Wingdings" w:hAnsi="Wingdings" w:hint="default"/>
      </w:rPr>
    </w:lvl>
  </w:abstractNum>
  <w:abstractNum w:abstractNumId="10">
    <w:nsid w:val="58B84777"/>
    <w:multiLevelType w:val="hybridMultilevel"/>
    <w:tmpl w:val="C6845330"/>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nsid w:val="5D206F08"/>
    <w:multiLevelType w:val="hybridMultilevel"/>
    <w:tmpl w:val="954869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5DDB6675"/>
    <w:multiLevelType w:val="hybridMultilevel"/>
    <w:tmpl w:val="56C64F5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nsid w:val="67DD654B"/>
    <w:multiLevelType w:val="hybridMultilevel"/>
    <w:tmpl w:val="5F8E64D4"/>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76783CA4"/>
    <w:multiLevelType w:val="hybridMultilevel"/>
    <w:tmpl w:val="4B36BB80"/>
    <w:lvl w:ilvl="0" w:tplc="04050001">
      <w:start w:val="1"/>
      <w:numFmt w:val="bullet"/>
      <w:lvlText w:val=""/>
      <w:lvlJc w:val="left"/>
      <w:pPr>
        <w:tabs>
          <w:tab w:val="num" w:pos="2844"/>
        </w:tabs>
        <w:ind w:left="2844" w:hanging="360"/>
      </w:pPr>
      <w:rPr>
        <w:rFonts w:ascii="Symbol" w:hAnsi="Symbol" w:hint="default"/>
      </w:rPr>
    </w:lvl>
    <w:lvl w:ilvl="1" w:tplc="04050003" w:tentative="1">
      <w:start w:val="1"/>
      <w:numFmt w:val="bullet"/>
      <w:lvlText w:val="o"/>
      <w:lvlJc w:val="left"/>
      <w:pPr>
        <w:tabs>
          <w:tab w:val="num" w:pos="3564"/>
        </w:tabs>
        <w:ind w:left="3564" w:hanging="360"/>
      </w:pPr>
      <w:rPr>
        <w:rFonts w:ascii="Courier New" w:hAnsi="Courier New" w:cs="Courier New" w:hint="default"/>
      </w:rPr>
    </w:lvl>
    <w:lvl w:ilvl="2" w:tplc="04050005" w:tentative="1">
      <w:start w:val="1"/>
      <w:numFmt w:val="bullet"/>
      <w:lvlText w:val=""/>
      <w:lvlJc w:val="left"/>
      <w:pPr>
        <w:tabs>
          <w:tab w:val="num" w:pos="4284"/>
        </w:tabs>
        <w:ind w:left="4284" w:hanging="360"/>
      </w:pPr>
      <w:rPr>
        <w:rFonts w:ascii="Wingdings" w:hAnsi="Wingdings" w:hint="default"/>
      </w:rPr>
    </w:lvl>
    <w:lvl w:ilvl="3" w:tplc="04050001" w:tentative="1">
      <w:start w:val="1"/>
      <w:numFmt w:val="bullet"/>
      <w:lvlText w:val=""/>
      <w:lvlJc w:val="left"/>
      <w:pPr>
        <w:tabs>
          <w:tab w:val="num" w:pos="5004"/>
        </w:tabs>
        <w:ind w:left="5004" w:hanging="360"/>
      </w:pPr>
      <w:rPr>
        <w:rFonts w:ascii="Symbol" w:hAnsi="Symbol" w:hint="default"/>
      </w:rPr>
    </w:lvl>
    <w:lvl w:ilvl="4" w:tplc="04050003" w:tentative="1">
      <w:start w:val="1"/>
      <w:numFmt w:val="bullet"/>
      <w:lvlText w:val="o"/>
      <w:lvlJc w:val="left"/>
      <w:pPr>
        <w:tabs>
          <w:tab w:val="num" w:pos="5724"/>
        </w:tabs>
        <w:ind w:left="5724" w:hanging="360"/>
      </w:pPr>
      <w:rPr>
        <w:rFonts w:ascii="Courier New" w:hAnsi="Courier New" w:cs="Courier New" w:hint="default"/>
      </w:rPr>
    </w:lvl>
    <w:lvl w:ilvl="5" w:tplc="04050005" w:tentative="1">
      <w:start w:val="1"/>
      <w:numFmt w:val="bullet"/>
      <w:lvlText w:val=""/>
      <w:lvlJc w:val="left"/>
      <w:pPr>
        <w:tabs>
          <w:tab w:val="num" w:pos="6444"/>
        </w:tabs>
        <w:ind w:left="6444" w:hanging="360"/>
      </w:pPr>
      <w:rPr>
        <w:rFonts w:ascii="Wingdings" w:hAnsi="Wingdings" w:hint="default"/>
      </w:rPr>
    </w:lvl>
    <w:lvl w:ilvl="6" w:tplc="04050001" w:tentative="1">
      <w:start w:val="1"/>
      <w:numFmt w:val="bullet"/>
      <w:lvlText w:val=""/>
      <w:lvlJc w:val="left"/>
      <w:pPr>
        <w:tabs>
          <w:tab w:val="num" w:pos="7164"/>
        </w:tabs>
        <w:ind w:left="7164" w:hanging="360"/>
      </w:pPr>
      <w:rPr>
        <w:rFonts w:ascii="Symbol" w:hAnsi="Symbol" w:hint="default"/>
      </w:rPr>
    </w:lvl>
    <w:lvl w:ilvl="7" w:tplc="04050003" w:tentative="1">
      <w:start w:val="1"/>
      <w:numFmt w:val="bullet"/>
      <w:lvlText w:val="o"/>
      <w:lvlJc w:val="left"/>
      <w:pPr>
        <w:tabs>
          <w:tab w:val="num" w:pos="7884"/>
        </w:tabs>
        <w:ind w:left="7884" w:hanging="360"/>
      </w:pPr>
      <w:rPr>
        <w:rFonts w:ascii="Courier New" w:hAnsi="Courier New" w:cs="Courier New" w:hint="default"/>
      </w:rPr>
    </w:lvl>
    <w:lvl w:ilvl="8" w:tplc="04050005" w:tentative="1">
      <w:start w:val="1"/>
      <w:numFmt w:val="bullet"/>
      <w:lvlText w:val=""/>
      <w:lvlJc w:val="left"/>
      <w:pPr>
        <w:tabs>
          <w:tab w:val="num" w:pos="8604"/>
        </w:tabs>
        <w:ind w:left="8604" w:hanging="360"/>
      </w:pPr>
      <w:rPr>
        <w:rFonts w:ascii="Wingdings" w:hAnsi="Wingdings" w:hint="default"/>
      </w:rPr>
    </w:lvl>
  </w:abstractNum>
  <w:num w:numId="1">
    <w:abstractNumId w:val="6"/>
  </w:num>
  <w:num w:numId="2">
    <w:abstractNumId w:val="7"/>
  </w:num>
  <w:num w:numId="3">
    <w:abstractNumId w:val="0"/>
  </w:num>
  <w:num w:numId="4">
    <w:abstractNumId w:val="13"/>
  </w:num>
  <w:num w:numId="5">
    <w:abstractNumId w:val="8"/>
  </w:num>
  <w:num w:numId="6">
    <w:abstractNumId w:val="10"/>
  </w:num>
  <w:num w:numId="7">
    <w:abstractNumId w:val="12"/>
  </w:num>
  <w:num w:numId="8">
    <w:abstractNumId w:val="9"/>
  </w:num>
  <w:num w:numId="9">
    <w:abstractNumId w:val="14"/>
  </w:num>
  <w:num w:numId="10">
    <w:abstractNumId w:val="5"/>
  </w:num>
  <w:num w:numId="11">
    <w:abstractNumId w:val="1"/>
  </w:num>
  <w:num w:numId="12">
    <w:abstractNumId w:val="11"/>
  </w:num>
  <w:num w:numId="13">
    <w:abstractNumId w:val="2"/>
  </w:num>
  <w:num w:numId="14">
    <w:abstractNumId w:val="4"/>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33A54"/>
    <w:rsid w:val="002B1A13"/>
    <w:rsid w:val="00433A54"/>
    <w:rsid w:val="005E4C99"/>
    <w:rsid w:val="007E4D32"/>
    <w:rsid w:val="00CF786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autoRedefine/>
    <w:qFormat/>
    <w:rsid w:val="00433A54"/>
    <w:pPr>
      <w:spacing w:after="0" w:line="480" w:lineRule="auto"/>
      <w:jc w:val="both"/>
    </w:pPr>
    <w:rPr>
      <w:rFonts w:eastAsia="Times New Roman" w:cs="Times New Roman"/>
      <w:szCs w:val="20"/>
      <w:lang w:eastAsia="cs-CZ"/>
    </w:rPr>
  </w:style>
  <w:style w:type="paragraph" w:styleId="Nadpis2">
    <w:name w:val="heading 2"/>
    <w:basedOn w:val="Normln"/>
    <w:next w:val="Normln"/>
    <w:link w:val="Nadpis2Char"/>
    <w:autoRedefine/>
    <w:qFormat/>
    <w:rsid w:val="00433A54"/>
    <w:pPr>
      <w:keepNext/>
      <w:spacing w:before="120" w:after="120" w:line="360" w:lineRule="auto"/>
      <w:outlineLvl w:val="1"/>
    </w:pPr>
    <w:rPr>
      <w:b/>
      <w:caps/>
      <w:sz w:val="28"/>
      <w:szCs w:val="28"/>
    </w:rPr>
  </w:style>
  <w:style w:type="paragraph" w:styleId="Nadpis3">
    <w:name w:val="heading 3"/>
    <w:basedOn w:val="Normln"/>
    <w:next w:val="Normln"/>
    <w:link w:val="Nadpis3Char"/>
    <w:autoRedefine/>
    <w:qFormat/>
    <w:rsid w:val="00433A54"/>
    <w:pPr>
      <w:keepNext/>
      <w:spacing w:before="120" w:after="120"/>
      <w:outlineLvl w:val="2"/>
    </w:pPr>
    <w:rPr>
      <w:b/>
      <w:bCs/>
      <w:i/>
      <w:szCs w:val="24"/>
    </w:rPr>
  </w:style>
  <w:style w:type="paragraph" w:styleId="Nadpis4">
    <w:name w:val="heading 4"/>
    <w:basedOn w:val="Normln"/>
    <w:next w:val="Normln"/>
    <w:link w:val="Nadpis4Char"/>
    <w:autoRedefine/>
    <w:qFormat/>
    <w:rsid w:val="00433A54"/>
    <w:pPr>
      <w:keepNext/>
      <w:spacing w:before="240" w:after="60"/>
      <w:jc w:val="left"/>
      <w:outlineLvl w:val="3"/>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433A54"/>
    <w:rPr>
      <w:rFonts w:eastAsia="Times New Roman" w:cs="Times New Roman"/>
      <w:b/>
      <w:caps/>
      <w:sz w:val="28"/>
      <w:szCs w:val="28"/>
      <w:lang w:eastAsia="cs-CZ"/>
    </w:rPr>
  </w:style>
  <w:style w:type="character" w:customStyle="1" w:styleId="Nadpis3Char">
    <w:name w:val="Nadpis 3 Char"/>
    <w:basedOn w:val="Standardnpsmoodstavce"/>
    <w:link w:val="Nadpis3"/>
    <w:rsid w:val="00433A54"/>
    <w:rPr>
      <w:rFonts w:eastAsia="Times New Roman" w:cs="Times New Roman"/>
      <w:b/>
      <w:bCs/>
      <w:i/>
      <w:szCs w:val="24"/>
      <w:lang w:eastAsia="cs-CZ"/>
    </w:rPr>
  </w:style>
  <w:style w:type="character" w:customStyle="1" w:styleId="Nadpis4Char">
    <w:name w:val="Nadpis 4 Char"/>
    <w:basedOn w:val="Standardnpsmoodstavce"/>
    <w:link w:val="Nadpis4"/>
    <w:rsid w:val="00433A54"/>
    <w:rPr>
      <w:rFonts w:eastAsia="Times New Roman" w:cs="Times New Roman"/>
      <w:b/>
      <w:bCs/>
      <w:sz w:val="22"/>
      <w:lang w:eastAsia="cs-CZ"/>
    </w:rPr>
  </w:style>
  <w:style w:type="paragraph" w:styleId="Zkladntext">
    <w:name w:val="Body Text"/>
    <w:aliases w:val="Základní tex"/>
    <w:basedOn w:val="Normln"/>
    <w:link w:val="ZkladntextChar"/>
    <w:rsid w:val="00433A54"/>
    <w:pPr>
      <w:tabs>
        <w:tab w:val="left" w:pos="709"/>
      </w:tabs>
      <w:ind w:firstLine="709"/>
    </w:pPr>
    <w:rPr>
      <w:szCs w:val="24"/>
    </w:rPr>
  </w:style>
  <w:style w:type="character" w:customStyle="1" w:styleId="ZkladntextChar">
    <w:name w:val="Základní text Char"/>
    <w:basedOn w:val="Standardnpsmoodstavce"/>
    <w:link w:val="Zkladntext"/>
    <w:rsid w:val="00433A54"/>
    <w:rPr>
      <w:rFonts w:eastAsia="Times New Roman" w:cs="Times New Roman"/>
      <w:szCs w:val="24"/>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2224</Words>
  <Characters>13127</Characters>
  <Application>Microsoft Office Word</Application>
  <DocSecurity>0</DocSecurity>
  <Lines>109</Lines>
  <Paragraphs>30</Paragraphs>
  <ScaleCrop>false</ScaleCrop>
  <Company>ZCU</Company>
  <LinksUpToDate>false</LinksUpToDate>
  <CharactersWithSpaces>15321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kubikovk</dc:creator>
  <cp:lastModifiedBy>kubikovk</cp:lastModifiedBy>
  <cp:revision>1</cp:revision>
  <dcterms:created xsi:type="dcterms:W3CDTF">2013-10-13T17:47:00Z</dcterms:created>
  <dcterms:modified xsi:type="dcterms:W3CDTF">2013-10-13T17:48:00Z</dcterms:modified>
</cp:coreProperties>
</file>